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997f1dd20448c" w:history="1">
              <w:r>
                <w:rPr>
                  <w:rStyle w:val="Hyperlink"/>
                </w:rPr>
                <w:t>2025-2031年全球与中国条形码资产标签行业现状调研及发展前景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997f1dd20448c" w:history="1">
              <w:r>
                <w:rPr>
                  <w:rStyle w:val="Hyperlink"/>
                </w:rPr>
                <w:t>2025-2031年全球与中国条形码资产标签行业现状调研及发展前景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997f1dd20448c" w:history="1">
                <w:r>
                  <w:rPr>
                    <w:rStyle w:val="Hyperlink"/>
                  </w:rPr>
                  <w:t>https://www.20087.com/5/82/TiaoXingMaZiChanBiaoQianHangYeQianJingFenXi.html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资产标签是一种用于标识和追踪固定资产的电子识别载体，广泛应用于企业资产管理、政府机关、教育机构、医疗机构等领域。条形码资产标签通常采用纸质、合成纸或PVC材质制作，表面印刷一维或二维条形码，记录资产编号、名称、购置日期、使用部门等信息，配合扫码设备实现快速录入与数据更新。当前主流产品已支持防水、防撕、防紫外线老化等特殊处理，部分型号还可集成RFID芯片，提升识别距离与数据存储容量，满足复杂环境下的长期使用需求。</w:t>
      </w:r>
      <w:r>
        <w:rPr>
          <w:rFonts w:hint="eastAsia"/>
        </w:rPr>
        <w:br/>
      </w:r>
      <w:r>
        <w:rPr>
          <w:rFonts w:hint="eastAsia"/>
        </w:rPr>
        <w:t>　　未来，条形码资产标签将朝着智能化、多功能融合与云端协同方向发展。一方面，结合NFC、二维码与柔性电子技术，新一代资产标签将具备动态信息更新、远程读写与加密验证功能，提升资产追溯的安全性与实时性。另一方面，随着物联网平台的普及，条形码资产标签将逐步融入企业ERP、EAM等管理系统，实现从物理资产到数字台账的无缝对接。此外，面向绿色办公与可持续发展趋势，厂商将加快推广可降解基材与无油墨打印工艺，降低资源消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997f1dd20448c" w:history="1">
        <w:r>
          <w:rPr>
            <w:rStyle w:val="Hyperlink"/>
          </w:rPr>
          <w:t>2025-2031年全球与中国条形码资产标签行业现状调研及发展前景</w:t>
        </w:r>
      </w:hyperlink>
      <w:r>
        <w:rPr>
          <w:rFonts w:hint="eastAsia"/>
        </w:rPr>
        <w:t>》基于统计局、相关协会等机构的详实数据，系统分析了条形码资产标签行业的市场规模、竞争格局及技术发展现状，重点研究了条形码资产标签产业链结构、市场需求变化及价格走势。报告对条形码资产标签行业的发展趋势做出科学预测，评估了条形码资产标签不同细分领域的增长潜力与投资风险，同时分析了条形码资产标签重点企业的市场表现与战略布局。结合政策环境与技术创新方向，为相关企业调整经营策略、投资者把握市场机会提供客观参考，帮助决策者准确理解条形码资产标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条形码资产标签市场概述</w:t>
      </w:r>
      <w:r>
        <w:rPr>
          <w:rFonts w:hint="eastAsia"/>
        </w:rPr>
        <w:br/>
      </w:r>
      <w:r>
        <w:rPr>
          <w:rFonts w:hint="eastAsia"/>
        </w:rPr>
        <w:t>　　1.1 条形码资产标签市场概述</w:t>
      </w:r>
      <w:r>
        <w:rPr>
          <w:rFonts w:hint="eastAsia"/>
        </w:rPr>
        <w:br/>
      </w:r>
      <w:r>
        <w:rPr>
          <w:rFonts w:hint="eastAsia"/>
        </w:rPr>
        <w:t>　　1.2 不同产品类型条形码资产标签分析</w:t>
      </w:r>
      <w:r>
        <w:rPr>
          <w:rFonts w:hint="eastAsia"/>
        </w:rPr>
        <w:br/>
      </w:r>
      <w:r>
        <w:rPr>
          <w:rFonts w:hint="eastAsia"/>
        </w:rPr>
        <w:t>　　　　1.2.1 塑料条形码资产标签</w:t>
      </w:r>
      <w:r>
        <w:rPr>
          <w:rFonts w:hint="eastAsia"/>
        </w:rPr>
        <w:br/>
      </w:r>
      <w:r>
        <w:rPr>
          <w:rFonts w:hint="eastAsia"/>
        </w:rPr>
        <w:t>　　　　1.2.2 金属条形码资产标签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全球市场不同产品类型条形码资产标签销售额对比（2020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全球不同产品类型条形码资产标签销售额及市场份额（2020-2025）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全球不同产品类型条形码资产标签销售额预测（2026-2031）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中国不同产品类型条形码资产标签销售额及市场份额（2020-2025）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中国不同产品类型条形码资产标签销售额预测（2026-2031）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从不同应用，条形码资产标签主要包括如下几个方面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医疗保健行业</w:t>
      </w:r>
      <w:r>
        <w:rPr>
          <w:rFonts w:hint="eastAsia"/>
        </w:rPr>
        <w:br/>
      </w:r>
      <w:r>
        <w:rPr>
          <w:rFonts w:hint="eastAsia"/>
        </w:rPr>
        <w:t>　　　　2.1.3 教育机构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全球市场不同应用条形码资产标签销售额对比（2020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全球不同应用条形码资产标签销售额及市场份额（2020-2025）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全球不同应用条形码资产标签销售额预测（2026-2031）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中国不同应用条形码资产标签销售额及市场份额（2020-2025）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中国不同应用条形码资产标签销售额预测（2026-2031）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全球条形码资产标签主要地区分析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全球主要地区条形码资产标签市场规模分析：2020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全球主要地区条形码资产标签销售额及份额（2020-2025年）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全球主要地区条形码资产标签销售额及份额预测（2026-2031）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印度条形码资产标签销售额及预测（2020-2031）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全球主要企业条形码资产标签销售额及市场份额</w:t>
      </w:r>
      <w:r>
        <w:rPr>
          <w:rFonts w:hint="eastAsia"/>
        </w:rPr>
        <w:br/>
      </w:r>
      <w:r>
        <w:rPr>
          <w:rFonts w:hint="eastAsia"/>
        </w:rPr>
        <w:t>　　4.2 全球条形码资产标签主要企业竞争态势</w:t>
      </w:r>
      <w:r>
        <w:rPr>
          <w:rFonts w:hint="eastAsia"/>
        </w:rPr>
        <w:br/>
      </w:r>
      <w:r>
        <w:rPr>
          <w:rFonts w:hint="eastAsia"/>
        </w:rPr>
        <w:t>　　　　4.2.1 条形码资产标签行业集中度分析：2024年全球Top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全球条形码资产标签第一梯队、第二梯队和第三梯队企业及市场份额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2024年全球主要厂商条形码资产标签收入排名</w:t>
      </w:r>
      <w:r>
        <w:rPr>
          <w:rFonts w:hint="eastAsia"/>
        </w:rPr>
        <w:br/>
      </w:r>
      <w:r>
        <w:rPr>
          <w:rFonts w:hint="eastAsia"/>
        </w:rPr>
        <w:t>　　4.4 全球主要厂商条形码资产标签总部及市场区域分布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全球主要厂商条形码资产标签产品类型及应用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全球主要厂商条形码资产标签商业化日期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条形码资产标签全球领先企业SWOT分析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中国市场条形码资产标签主要企业分析</w:t>
      </w:r>
      <w:r>
        <w:rPr>
          <w:rFonts w:hint="eastAsia"/>
        </w:rPr>
        <w:br/>
      </w:r>
      <w:r>
        <w:rPr>
          <w:rFonts w:hint="eastAsia"/>
        </w:rPr>
        <w:t>　　5.1 中国条形码资产标签销售额及市场份额（2020-2025）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中国条形码资产标签Top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条形码资产标签行业发展机遇及主要驱动因素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条形码资产标签行业发展面临的风险</w:t>
      </w:r>
      <w:r>
        <w:rPr>
          <w:rFonts w:hint="eastAsia"/>
        </w:rPr>
        <w:br/>
      </w:r>
      <w:r>
        <w:rPr>
          <w:rFonts w:hint="eastAsia"/>
        </w:rPr>
        <w:t>　　7.3 条形码资产标签行业政策分析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塑料条形码资产标签主要企业列表</w:t>
      </w:r>
      <w:r>
        <w:rPr>
          <w:rFonts w:hint="eastAsia"/>
        </w:rPr>
        <w:br/>
      </w:r>
      <w:r>
        <w:rPr>
          <w:rFonts w:hint="eastAsia"/>
        </w:rPr>
        <w:t>　　表 2： 金属条形码资产标签主要企业列表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全球市场不同产品类型条形码资产标签销售额及增长率对比（2020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全球不同产品类型条形码资产标签销售额列表（2020-2025）&amp;（百万美元）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全球不同产品类型条形码资产标签销售额市场份额列表（2020-2025）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全球不同产品类型条形码资产标签销售额预测（2026-2031）&amp;（百万美元）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全球不同产品类型条形码资产标签销售额市场份额预测（2026-2031）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中国不同产品类型条形码资产标签销售额列表（2020-2025）&amp;（百万美元）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中国不同产品类型条形码资产标签销售额市场份额列表（2020-2025）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中国不同产品类型条形码资产标签销售额预测（2026-2031）&amp;（百万美元）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中国不同产品类型条形码资产标签销售额市场份额预测（2026-2031）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全球市场不同应用条形码资产标签销售额及增长率对比（2020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全球不同应用条形码资产标签销售额列表（2020-2025）&amp;（百万美元）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全球不同应用条形码资产标签销售额市场份额列表（2020-2025）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全球不同应用条形码资产标签销售额预测（2026-2031）&amp;（百万美元）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全球不同应用条形码资产标签市场份额预测（2026-2031）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中国不同应用条形码资产标签销售额列表（2020-2025）&amp;（百万美元）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中国不同应用条形码资产标签销售额市场份额列表（2020-2025）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中国不同应用条形码资产标签销售额预测（2026-2031）&amp;（百万美元）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中国不同应用条形码资产标签销售额市场份额预测（2026-2031）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全球主要地区条形码资产标签销售额：（2020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全球主要地区条形码资产标签销售额列表（2020-2025年）&amp;（百万美元）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全球主要地区条形码资产标签销售额及份额列表（2020-2025年）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全球主要地区条形码资产标签销售额列表预测（2026-2031）&amp;（百万美元）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全球主要地区条形码资产标签销售额及份额列表预测（2026-2031）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全球主要企业条形码资产标签销售额（2020-2025）&amp;（百万美元）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全球主要企业条形码资产标签销售额份额对比（2020-2025）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2024年全球条形码资产标签主要厂商市场地位（第一梯队、第二梯队和第三梯队）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2024年全球主要厂商条形码资产标签收入排名（百万美元）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全球主要厂商条形码资产标签总部及市场区域分布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全球主要厂商条形码资产标签产品类型及应用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全球主要厂商条形码资产标签商业化日期</w:t>
      </w:r>
      <w:r>
        <w:rPr>
          <w:rFonts w:hint="eastAsia"/>
        </w:rPr>
        <w:br/>
      </w:r>
      <w:r>
        <w:rPr>
          <w:rFonts w:hint="eastAsia"/>
        </w:rPr>
        <w:t>　　表 34： 全球条形码资产标签市场投资、并购等现状分析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中国主要企业条形码资产标签销售额列表（2020-2025）&amp;（百万美元）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中国主要企业条形码资产标签销售额份额对比（2020-2025）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重点企业（15）公司信息、总部、条形码资产标签市场地位以及主要的竞争对手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条形码资产标签产品及服务介绍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条形码资产标签收入及毛利率（2020-2025）&amp;（百万美元）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条形码资产标签行业发展机遇及主要驱动因素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条形码资产标签行业发展面临的风险</w:t>
      </w:r>
      <w:r>
        <w:rPr>
          <w:rFonts w:hint="eastAsia"/>
        </w:rPr>
        <w:br/>
      </w:r>
      <w:r>
        <w:rPr>
          <w:rFonts w:hint="eastAsia"/>
        </w:rPr>
        <w:t>　　表 113： 条形码资产标签行业政策分析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条形码资产标签产品图片</w:t>
      </w:r>
      <w:r>
        <w:rPr>
          <w:rFonts w:hint="eastAsia"/>
        </w:rPr>
        <w:br/>
      </w:r>
      <w:r>
        <w:rPr>
          <w:rFonts w:hint="eastAsia"/>
        </w:rPr>
        <w:t>　　图 2： 全球市场条形码资产标签市场规模（销售额），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全球条形码资产标签市场销售额预测：（百万美元）&amp;（2020-2031）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中国市场条形码资产标签销售额及未来趋势（2020-2031）&amp;（百万美元）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塑料条形码资产标签 产品图片</w:t>
      </w:r>
      <w:r>
        <w:rPr>
          <w:rFonts w:hint="eastAsia"/>
        </w:rPr>
        <w:br/>
      </w:r>
      <w:r>
        <w:rPr>
          <w:rFonts w:hint="eastAsia"/>
        </w:rPr>
        <w:t>　　图 6： 全球塑料条形码资产标签规模及增长率（2020-2031）&amp;（百万美元）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金属条形码资产标签产品图片</w:t>
      </w:r>
      <w:r>
        <w:rPr>
          <w:rFonts w:hint="eastAsia"/>
        </w:rPr>
        <w:br/>
      </w:r>
      <w:r>
        <w:rPr>
          <w:rFonts w:hint="eastAsia"/>
        </w:rPr>
        <w:t>　　图 8： 全球金属条形码资产标签规模及增长率（2020-2031）&amp;（百万美元）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全球不同产品类型条形码资产标签市场份额2024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全球不同产品类型条形码资产标签市场份额2020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全球不同产品类型条形码资产标签市场份额预测2025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中国不同产品类型条形码资产标签市场份额2020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中国不同产品类型条形码资产标签市场份额预测2025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医疗保健行业</w:t>
      </w:r>
      <w:r>
        <w:rPr>
          <w:rFonts w:hint="eastAsia"/>
        </w:rPr>
        <w:br/>
      </w:r>
      <w:r>
        <w:rPr>
          <w:rFonts w:hint="eastAsia"/>
        </w:rPr>
        <w:t>　　图 18： 教育机构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全球不同应用条形码资产标签市场份额2024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全球不同应用条形码资产标签市场份额2020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全球主要地区条形码资产标签销售额市场份额（2020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印度条形码资产标签销售额及预测（2020-2031）&amp;（百万美元）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2024年全球前五大厂商条形码资产标签市场份额</w:t>
      </w:r>
      <w:r>
        <w:rPr>
          <w:rFonts w:hint="eastAsia"/>
        </w:rPr>
        <w:br/>
      </w:r>
      <w:r>
        <w:rPr>
          <w:rFonts w:hint="eastAsia"/>
        </w:rPr>
        <w:t>　　图 30： 2024年全球条形码资产标签第一梯队、第二梯队和第三梯队厂商及市场份额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条形码资产标签全球领先企业SWOT分析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2024年中国排名前三和前五条形码资产标签企业市场份额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997f1dd20448c" w:history="1">
        <w:r>
          <w:rPr>
            <w:rStyle w:val="Hyperlink"/>
          </w:rPr>
          <w:t>2025-2031年全球与中国条形码资产标签行业现状调研及发展前景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997f1dd20448c" w:history="1">
        <w:r>
          <w:rPr>
            <w:rStyle w:val="Hyperlink"/>
          </w:rPr>
          <w:t>https://www.20087.com/5/82/TiaoXingMaZiChanBiaoQianHangYeQianJingFenXi.html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d7ef0cad84871" w:history="1">
      <w:r>
        <w:rPr>
          <w:rStyle w:val="Hyperlink"/>
        </w:rPr>
        <w:t>2025-2031年全球与中国条形码资产标签行业现状调研及发展前景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aoXingMaZiChanBiaoQianHangYeQianJingFenXi.html" TargetMode="External" Id="Rba8997f1dd20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aoXingMaZiChanBiaoQianHangYeQianJingFenXi.html" TargetMode="External" Id="Rfe8d7ef0cad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2025-05-01T00:21:46Z</dcterms:created>
  <dcterms:modified xsi:type="dcterms:W3CDTF">2025-05-01T01:21:46Z</dcterms:modified>
  <dc:subject>2025-2031年全球与中国条形码资产标签行业现状调研及发展前景</dc:subject>
  <dc:title>2025-2031年全球与中国条形码资产标签行业现状调研及发展前景</dc:title>
  <cp:keywords>2025-2031年全球与中国条形码资产标签行业现状调研及发展前景</cp:keywords>
  <dc:description>2025-2031年全球与中国条形码资产标签行业现状调研及发展前景</dc:description>
</cp:coreProperties>
</file>