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57daeaf2b14b85" w:history="1">
              <w:r>
                <w:rPr>
                  <w:rStyle w:val="Hyperlink"/>
                </w:rPr>
                <w:t>2025-2031年中国冲击钢球市场研究与前景分析报告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57daeaf2b14b85" w:history="1">
              <w:r>
                <w:rPr>
                  <w:rStyle w:val="Hyperlink"/>
                </w:rPr>
                <w:t>2025-2031年中国冲击钢球市场研究与前景分析报告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3975827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57daeaf2b14b85" w:history="1">
                <w:r>
                  <w:rPr>
                    <w:rStyle w:val="Hyperlink"/>
                  </w:rPr>
                  <w:t>https://www.20087.com/7/82/ChongJiGangQiuHangYeXianZhuangJiQianJing.html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冲击钢球主要用于金属加工中的冲压成型工序，其硬度和韧性直接影响着工件的质量与生产效率。目前，冲击钢球主要通过热处理、表面硬化等方式来获得所需的机械性能。随着制造业转型升级步伐的加快，对冲击钢球的尺寸精度、表面质量和使用寿命提出了更高的要求。此外，随着智能制造技术的应用，实现自动化、连续化生产也成为行业发展的必然趋势。</w:t>
      </w:r>
      <w:r>
        <w:rPr>
          <w:rFonts w:hint="eastAsia"/>
        </w:rPr>
        <w:br/>
      </w:r>
      <w:r>
        <w:rPr>
          <w:rFonts w:hint="eastAsia"/>
        </w:rPr>
        <w:t>　　未来，冲击钢球主要用于金属加工中的冲压成型工序，其硬度和韧性直接影响着工件的质量与生产效率。目前，冲击钢球主要通过热处理、表面硬化等方式来获得所需的机械性能。随着制造业转型升级步伐的加快，对冲击钢球的尺寸精度、表面质量和使用寿命提出了更高的要求。此外，随着智能制造技术的应用，实现自动化、连续化生产也成为行业发展的必然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57daeaf2b14b85" w:history="1">
        <w:r>
          <w:rPr>
            <w:rStyle w:val="Hyperlink"/>
          </w:rPr>
          <w:t>2025-2031年中国冲击钢球市场研究与前景分析报告</w:t>
        </w:r>
      </w:hyperlink>
      <w:r>
        <w:rPr>
          <w:rFonts w:hint="eastAsia"/>
        </w:rPr>
        <w:t>》系统分析了冲击钢球行业的产业链结构、市场规模及需求特征，详细解读了价格体系与行业现状。基于严谨的数据分析与市场洞察，报告科学预测了冲击钢球行业前景与发展趋势。同时，重点剖析了冲击钢球重点企业的竞争格局、市场集中度及品牌影响力，并对冲击钢球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冲击钢球行业概述</w:t>
      </w:r>
      <w:r>
        <w:rPr>
          <w:rFonts w:hint="eastAsia"/>
        </w:rPr>
        <w:br/>
      </w:r>
      <w:r>
        <w:rPr>
          <w:rFonts w:hint="eastAsia"/>
        </w:rPr>
        <w:t>　　第一节 冲击钢球定义与分类</w:t>
      </w:r>
      <w:r>
        <w:rPr>
          <w:rFonts w:hint="eastAsia"/>
        </w:rPr>
        <w:br/>
      </w:r>
      <w:r>
        <w:rPr>
          <w:rFonts w:hint="eastAsia"/>
        </w:rPr>
        <w:t>　　第二节 冲击钢球应用领域</w:t>
      </w:r>
      <w:r>
        <w:rPr>
          <w:rFonts w:hint="eastAsia"/>
        </w:rPr>
        <w:br/>
      </w:r>
      <w:r>
        <w:rPr>
          <w:rFonts w:hint="eastAsia"/>
        </w:rPr>
        <w:t>　　第三节 冲击钢球行业经济指标分析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冲击钢球产业链及经营模式分析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三、冲击钢球销售模式及销售渠道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全球冲击钢球市场发展综述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2019-2024年全球冲击钢球市场规模与趋势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主要国家与地区冲击钢球市场分析</w:t>
      </w:r>
      <w:r>
        <w:rPr>
          <w:rFonts w:hint="eastAsia"/>
        </w:rPr>
        <w:br/>
      </w:r>
      <w:r>
        <w:rPr>
          <w:rFonts w:hint="eastAsia"/>
        </w:rPr>
        <w:t>　　第三节 2025-2031年全球冲击钢球行业发展趋势与前景预测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中国冲击钢球行业市场分析</w:t>
      </w:r>
      <w:r>
        <w:rPr>
          <w:rFonts w:hint="eastAsia"/>
        </w:rPr>
        <w:br/>
      </w:r>
      <w:r>
        <w:rPr>
          <w:rFonts w:hint="eastAsia"/>
        </w:rPr>
        <w:t>　　第一节 2024-2025年冲击钢球产能与投资动态</w:t>
      </w:r>
      <w:r>
        <w:rPr>
          <w:rFonts w:hint="eastAsia"/>
        </w:rPr>
        <w:br/>
      </w:r>
      <w:r>
        <w:rPr>
          <w:rFonts w:hint="eastAsia"/>
        </w:rPr>
        <w:t>　　　　一、国内冲击钢球产能及利用情况</w:t>
      </w:r>
      <w:r>
        <w:rPr>
          <w:rFonts w:hint="eastAsia"/>
        </w:rPr>
        <w:br/>
      </w:r>
      <w:r>
        <w:rPr>
          <w:rFonts w:hint="eastAsia"/>
        </w:rPr>
        <w:t>　　　　二、冲击钢球产能扩张与投资动态</w:t>
      </w:r>
      <w:r>
        <w:rPr>
          <w:rFonts w:hint="eastAsia"/>
        </w:rPr>
        <w:br/>
      </w:r>
      <w:r>
        <w:rPr>
          <w:rFonts w:hint="eastAsia"/>
        </w:rPr>
        <w:t>　　第二节 冲击钢球行业产量情况分析与趋势预测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一、2019-2024年冲击钢球行业产量数据统计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1、2019-2024年冲击钢球产量及增长趋势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2、2019-2024年冲击钢球细分产品产量及份额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二、影响冲击钢球产量的关键因素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三、2025-2031年冲击钢球产量预测</w:t>
      </w:r>
      <w:r>
        <w:rPr>
          <w:rFonts w:hint="eastAsia"/>
        </w:rPr>
        <w:br/>
      </w:r>
      <w:r>
        <w:rPr>
          <w:rFonts w:hint="eastAsia"/>
        </w:rPr>
        <w:t>　　第三节 2025-2031年冲击钢球市场需求与销售分析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一、2024-2025年冲击钢球行业需求现状</w:t>
      </w:r>
      <w:r>
        <w:rPr>
          <w:rFonts w:hint="eastAsia"/>
        </w:rPr>
        <w:br/>
      </w:r>
      <w:r>
        <w:rPr>
          <w:rFonts w:hint="eastAsia"/>
        </w:rPr>
        <w:t>　　　　二、冲击钢球客户群体与需求特点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三、2019-2024年冲击钢球行业销售规模分析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四、2025-2031年冲击钢球市场增长潜力与规模预测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2024-2025年冲击钢球行业技术发展现状及趋势分析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冲击钢球行业技术发展现状分析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国内外冲击钢球行业技术差异与原因</w:t>
      </w:r>
      <w:r>
        <w:rPr>
          <w:rFonts w:hint="eastAsia"/>
        </w:rPr>
        <w:br/>
      </w:r>
      <w:r>
        <w:rPr>
          <w:rFonts w:hint="eastAsia"/>
        </w:rPr>
        <w:t>　　第三节 冲击钢球行业技术发展方向、趋势预测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提升冲击钢球行业技术能力策略建议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中国冲击钢球细分市场与下游应用领域分析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冲击钢球细分市场分析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一、2024-2025年冲击钢球主要细分产品市场现状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冲击钢球下游应用与客户群体分析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一、2024-2025年冲击钢球各应用领域市场现状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冲击钢球价格机制与竞争策略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一、2019-2024年冲击钢球市场价格走势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冲击钢球定价策略与方法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2025-2031年冲击钢球价格竞争态势与趋势预测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中国冲击钢球行业重点区域市场研究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2024-2025年重点区域冲击钢球市场发展概况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二、2019-2024年冲击钢球市场需求规模情况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三、2025-2031年冲击钢球行业发展潜力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二、2019-2024年冲击钢球市场需求规模情况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三、2025-2031年冲击钢球行业发展潜力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二、2019-2024年冲击钢球市场需求规模情况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三、2025-2031年冲击钢球行业发展潜力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二、2019-2024年冲击钢球市场需求规模情况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三、2025-2031年冲击钢球行业发展潜力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二、2019-2024年冲击钢球市场需求规模情况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三、2025-2031年冲击钢球行业发展潜力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2019-2024年中国冲击钢球行业进出口情况分析</w:t>
      </w:r>
      <w:r>
        <w:rPr>
          <w:rFonts w:hint="eastAsia"/>
        </w:rPr>
        <w:br/>
      </w:r>
      <w:r>
        <w:rPr>
          <w:rFonts w:hint="eastAsia"/>
        </w:rPr>
        <w:t>　　第一节 冲击钢球行业进口情况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一、2019-2024年冲击钢球进口规模及增长情况</w:t>
      </w:r>
      <w:r>
        <w:rPr>
          <w:rFonts w:hint="eastAsia"/>
        </w:rPr>
        <w:br/>
      </w:r>
      <w:r>
        <w:rPr>
          <w:rFonts w:hint="eastAsia"/>
        </w:rPr>
        <w:t>　　　　二、冲击钢球主要进口来源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冲击钢球行业出口情况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一、2019-2024年冲击钢球出口规模及增长情况</w:t>
      </w:r>
      <w:r>
        <w:rPr>
          <w:rFonts w:hint="eastAsia"/>
        </w:rPr>
        <w:br/>
      </w:r>
      <w:r>
        <w:rPr>
          <w:rFonts w:hint="eastAsia"/>
        </w:rPr>
        <w:t>　　　　二、冲击钢球主要出口目的地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2019-2024年中国冲击钢球行业总体发展与财务状况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2019-2024年中国冲击钢球行业规模情况</w:t>
      </w:r>
      <w:r>
        <w:rPr>
          <w:rFonts w:hint="eastAsia"/>
        </w:rPr>
        <w:br/>
      </w:r>
      <w:r>
        <w:rPr>
          <w:rFonts w:hint="eastAsia"/>
        </w:rPr>
        <w:t>　　　　一、冲击钢球行业企业数量规模</w:t>
      </w:r>
      <w:r>
        <w:rPr>
          <w:rFonts w:hint="eastAsia"/>
        </w:rPr>
        <w:br/>
      </w:r>
      <w:r>
        <w:rPr>
          <w:rFonts w:hint="eastAsia"/>
        </w:rPr>
        <w:t>　　　　二、冲击钢球行业从业人员规模</w:t>
      </w:r>
      <w:r>
        <w:rPr>
          <w:rFonts w:hint="eastAsia"/>
        </w:rPr>
        <w:br/>
      </w:r>
      <w:r>
        <w:rPr>
          <w:rFonts w:hint="eastAsia"/>
        </w:rPr>
        <w:t>　　　　三、冲击钢球行业市场敏感性分析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2019-2024年中国冲击钢球行业财务能力分析</w:t>
      </w:r>
      <w:r>
        <w:rPr>
          <w:rFonts w:hint="eastAsia"/>
        </w:rPr>
        <w:br/>
      </w:r>
      <w:r>
        <w:rPr>
          <w:rFonts w:hint="eastAsia"/>
        </w:rPr>
        <w:t>　　　　一、冲击钢球行业盈利能力</w:t>
      </w:r>
      <w:r>
        <w:rPr>
          <w:rFonts w:hint="eastAsia"/>
        </w:rPr>
        <w:br/>
      </w:r>
      <w:r>
        <w:rPr>
          <w:rFonts w:hint="eastAsia"/>
        </w:rPr>
        <w:t>　　　　二、冲击钢球行业偿债能力</w:t>
      </w:r>
      <w:r>
        <w:rPr>
          <w:rFonts w:hint="eastAsia"/>
        </w:rPr>
        <w:br/>
      </w:r>
      <w:r>
        <w:rPr>
          <w:rFonts w:hint="eastAsia"/>
        </w:rPr>
        <w:t>　　　　三、冲击钢球行业营运能力</w:t>
      </w:r>
      <w:r>
        <w:rPr>
          <w:rFonts w:hint="eastAsia"/>
        </w:rPr>
        <w:br/>
      </w:r>
      <w:r>
        <w:rPr>
          <w:rFonts w:hint="eastAsia"/>
        </w:rPr>
        <w:t>　　　　四、冲击钢球行业发展能力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冲击钢球行业重点企业调研分析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二、企业冲击钢球业务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二、企业冲击钢球业务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二、企业冲击钢球业务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二、企业冲击钢球业务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二、企业冲击钢球业务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二、企业冲击钢球业务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中国冲击钢球行业竞争格局分析</w:t>
      </w:r>
      <w:r>
        <w:rPr>
          <w:rFonts w:hint="eastAsia"/>
        </w:rPr>
        <w:br/>
      </w:r>
      <w:r>
        <w:rPr>
          <w:rFonts w:hint="eastAsia"/>
        </w:rPr>
        <w:t>　　第一节 冲击钢球行业竞争格局总览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2024-2025年冲击钢球行业竞争力分析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2019-2024年冲击钢球行业企业并购活动分析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2024-2025年冲击钢球行业会展与招投标活动分析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一、冲击钢球行业会展活动及其市场影响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2025年中国冲击钢球企业发展企业发展策略与建议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冲击钢球销售模式与渠道策略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冲击钢球品牌与市场推广策略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冲击钢球研发投入与技术创新能力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冲击钢球合作联盟与资源整合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中国冲击钢球行业风险与对策</w:t>
      </w:r>
      <w:r>
        <w:rPr>
          <w:rFonts w:hint="eastAsia"/>
        </w:rPr>
        <w:br/>
      </w:r>
      <w:r>
        <w:rPr>
          <w:rFonts w:hint="eastAsia"/>
        </w:rPr>
        <w:t>　　第一节 冲击钢球行业SWOT分析</w:t>
      </w:r>
      <w:r>
        <w:rPr>
          <w:rFonts w:hint="eastAsia"/>
        </w:rPr>
        <w:br/>
      </w:r>
      <w:r>
        <w:rPr>
          <w:rFonts w:hint="eastAsia"/>
        </w:rPr>
        <w:t>　　　　一、冲击钢球行业优势</w:t>
      </w:r>
      <w:r>
        <w:rPr>
          <w:rFonts w:hint="eastAsia"/>
        </w:rPr>
        <w:br/>
      </w:r>
      <w:r>
        <w:rPr>
          <w:rFonts w:hint="eastAsia"/>
        </w:rPr>
        <w:t>　　　　二、冲击钢球行业劣势</w:t>
      </w:r>
      <w:r>
        <w:rPr>
          <w:rFonts w:hint="eastAsia"/>
        </w:rPr>
        <w:br/>
      </w:r>
      <w:r>
        <w:rPr>
          <w:rFonts w:hint="eastAsia"/>
        </w:rPr>
        <w:t>　　　　三、冲击钢球市场机会</w:t>
      </w:r>
      <w:r>
        <w:rPr>
          <w:rFonts w:hint="eastAsia"/>
        </w:rPr>
        <w:br/>
      </w:r>
      <w:r>
        <w:rPr>
          <w:rFonts w:hint="eastAsia"/>
        </w:rPr>
        <w:t>　　　　四、冲击钢球市场威胁</w:t>
      </w:r>
      <w:r>
        <w:rPr>
          <w:rFonts w:hint="eastAsia"/>
        </w:rPr>
        <w:br/>
      </w:r>
      <w:r>
        <w:rPr>
          <w:rFonts w:hint="eastAsia"/>
        </w:rPr>
        <w:t>　　第二节 冲击钢球行业风险及对策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2025-2031年中国冲击钢球行业前景与发展趋势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2024-2025年冲击钢球行业发展环境分析</w:t>
      </w:r>
      <w:r>
        <w:rPr>
          <w:rFonts w:hint="eastAsia"/>
        </w:rPr>
        <w:br/>
      </w:r>
      <w:r>
        <w:rPr>
          <w:rFonts w:hint="eastAsia"/>
        </w:rPr>
        <w:t>　　　　一、冲击钢球行业主管部门与监管体制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二、冲击钢球行业主要法律法规及政策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三、冲击钢球行业标准与质量监管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2025-2031年冲击钢球行业发展趋势与方向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2025-2031年冲击钢球行业发展潜力与机遇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冲击钢球行业研究结论与建议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 冲击钢球行业发展建议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2019-2024年中国冲击钢球市场规模及增长情况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2019-2024年中国冲击钢球行业产量及增长趋势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2025-2031年中国冲击钢球行业产量预测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2019-2024年中国冲击钢球行业市场需求及增长情况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2025-2031年中国冲击钢球行业市场需求预测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2019-2024年中国冲击钢球行业利润及增长情况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**地区冲击钢球市场规模及增长情况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**地区冲击钢球行业市场需求情况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**地区冲击钢球市场规模及增长情况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**地区冲击钢球行业市场需求情况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2019-2024年中国冲击钢球行业进口量及增速统计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2019-2024年中国冲击钢球行业出口量及增速统计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冲击钢球重点企业经营情况分析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2025年冲击钢球市场前景分析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2025-2031年中国冲击钢球市场需求预测</w:t>
      </w:r>
      <w:r>
        <w:rPr>
          <w:rFonts w:hint="eastAsia"/>
        </w:rPr>
        <w:br/>
      </w:r>
      <w:r>
        <w:rPr>
          <w:rFonts w:hint="eastAsia"/>
        </w:rPr>
        <w:t>　　图表 2025年冲击钢球发展趋势预测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57daeaf2b14b85" w:history="1">
        <w:r>
          <w:rPr>
            <w:rStyle w:val="Hyperlink"/>
          </w:rPr>
          <w:t>2025-2031年中国冲击钢球市场研究与前景分析报告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3975827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57daeaf2b14b85" w:history="1">
        <w:r>
          <w:rPr>
            <w:rStyle w:val="Hyperlink"/>
          </w:rPr>
          <w:t>https://www.20087.com/7/82/ChongJiGangQiuHangYeXianZhuangJiQianJing.html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热点：耐磨钢球、冲击钢球质量允差计算公式、钢球一般是什么材料、钢球冲击值如何计算、高机动型黑铁球、ansi z26.1 钢球冲击测试标准、钢球压碎载荷标准、弹球冲击、钢球制造全过程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7141eb6f5c458c" w:history="1">
      <w:r>
        <w:rPr>
          <w:rStyle w:val="Hyperlink"/>
        </w:rPr>
        <w:t>2025-2031年中国冲击钢球市场研究与前景分析报告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2/ChongJiGangQiuHangYeXianZhuangJiQianJing.html" TargetMode="External" Id="R7957daeaf2b14b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2/ChongJiGangQiuHangYeXianZhuangJiQianJing.html" TargetMode="External" Id="R007141eb6f5c45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2024-09-30T02:07:54Z</dcterms:created>
  <dcterms:modified xsi:type="dcterms:W3CDTF">2024-09-30T03:07:54Z</dcterms:modified>
  <dc:subject>2025-2031年中国冲击钢球市场研究与前景分析报告</dc:subject>
  <dc:title>2025-2031年中国冲击钢球市场研究与前景分析报告</dc:title>
  <cp:keywords>2025-2031年中国冲击钢球市场研究与前景分析报告</cp:keywords>
  <dc:description>2025-2031年中国冲击钢球市场研究与前景分析报告</dc:description>
</cp:coreProperties>
</file>