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4e2a9a0d43de" w:history="1">
              <w:r>
                <w:rPr>
                  <w:rStyle w:val="Hyperlink"/>
                </w:rPr>
                <w:t>2025-2031年中国教育服务行业发展调研与前景趋势报告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4e2a9a0d43de" w:history="1">
              <w:r>
                <w:rPr>
                  <w:rStyle w:val="Hyperlink"/>
                </w:rPr>
                <w:t>2025-2031年中国教育服务行业发展调研与前景趋势报告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84e2a9a0d43de" w:history="1">
                <w:r>
                  <w:rPr>
                    <w:rStyle w:val="Hyperlink"/>
                  </w:rPr>
                  <w:t>https://www.20087.com/7/92/JiaoYuFuWuShiChangXianZhuangHeQianJing.html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服务涵盖了从学前教育到成人教育的广阔领域，包括在线教育、课外辅导、职业培训等多种形式。近年来，数字化技术的普及，特别是移动互联网和人工智能技术的应用，极大地丰富了教育资源，提高了教育的可获取性和灵活性，促进了教育公平。</w:t>
      </w:r>
      <w:r>
        <w:rPr>
          <w:rFonts w:hint="eastAsia"/>
        </w:rPr>
        <w:br/>
      </w:r>
      <w:r>
        <w:rPr>
          <w:rFonts w:hint="eastAsia"/>
        </w:rPr>
        <w:t>　　未来，教育服务将更加注重个性化和终身学习。人工智能和大数据将为学生提供定制化的学习路径，增强学习效果。远程教育和混合式学习模式将更加普遍，促进全球教育资源的共享。同时，随着职场技能需求的快速变化，职业教育和继续教育的重要性将日益凸显，推动教育服务向更加灵活、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84e2a9a0d43de" w:history="1">
        <w:r>
          <w:rPr>
            <w:rStyle w:val="Hyperlink"/>
          </w:rPr>
          <w:t>2025-2031年中国教育服务行业发展调研与前景趋势报告</w:t>
        </w:r>
      </w:hyperlink>
      <w:r>
        <w:rPr>
          <w:rFonts w:hint="eastAsia"/>
        </w:rPr>
        <w:t>》系统分析了教育服务行业的市场规模、市场需求及价格波动，深入探讨了教育服务产业链关键环节及各细分市场特点。报告基于权威数据，科学预测了教育服务市场前景与发展趋势，同时评估了教育服务重点企业的经营状况，包括品牌影响力、市场集中度及竞争格局。通过SWOT分析，报告揭示了教育服务行业面临的风险与机遇，为教育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教育服务产业概述</w:t>
      </w:r>
      <w:r>
        <w:rPr>
          <w:rFonts w:hint="eastAsia"/>
        </w:rPr>
        <w:br/>
      </w:r>
      <w:r>
        <w:rPr>
          <w:rFonts w:hint="eastAsia"/>
        </w:rPr>
        <w:t>　　第一节 教育服务定义</w:t>
      </w:r>
      <w:r>
        <w:rPr>
          <w:rFonts w:hint="eastAsia"/>
        </w:rPr>
        <w:br/>
      </w:r>
      <w:r>
        <w:rPr>
          <w:rFonts w:hint="eastAsia"/>
        </w:rPr>
        <w:t>　　第二节 教育服务行业特点</w:t>
      </w:r>
      <w:r>
        <w:rPr>
          <w:rFonts w:hint="eastAsia"/>
        </w:rPr>
        <w:br/>
      </w:r>
      <w:r>
        <w:rPr>
          <w:rFonts w:hint="eastAsia"/>
        </w:rPr>
        <w:t>　　第三节 教育服务发展历程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2024-2025年中国教育服务行业发展环境分析</w:t>
      </w:r>
      <w:r>
        <w:rPr>
          <w:rFonts w:hint="eastAsia"/>
        </w:rPr>
        <w:br/>
      </w:r>
      <w:r>
        <w:rPr>
          <w:rFonts w:hint="eastAsia"/>
        </w:rPr>
        <w:t>　　第一节 教育服务行业经济环境分析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教育服务行业政策环境分析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二、相关教育服务行业标准分析</w:t>
      </w:r>
      <w:r>
        <w:rPr>
          <w:rFonts w:hint="eastAsia"/>
        </w:rPr>
        <w:br/>
      </w:r>
      <w:r>
        <w:rPr>
          <w:rFonts w:hint="eastAsia"/>
        </w:rPr>
        <w:t>　　第三节 教育服务行业社会环境分析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国外主要国家、地区教育服务市场现状</w:t>
      </w:r>
      <w:r>
        <w:rPr>
          <w:rFonts w:hint="eastAsia"/>
        </w:rPr>
        <w:br/>
      </w:r>
      <w:r>
        <w:rPr>
          <w:rFonts w:hint="eastAsia"/>
        </w:rPr>
        <w:t>　　第三节 全球教育服务行业发展趋势预测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一、教育服务行业市场规模状况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三、我国教育服务市场竞争趋势</w:t>
      </w:r>
      <w:r>
        <w:rPr>
          <w:rFonts w:hint="eastAsia"/>
        </w:rPr>
        <w:br/>
      </w:r>
      <w:r>
        <w:rPr>
          <w:rFonts w:hint="eastAsia"/>
        </w:rPr>
        <w:t>　　第三节 教育服务行业兼并与重组整合分析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四、教育服务行业风险分析</w:t>
      </w:r>
      <w:r>
        <w:rPr>
          <w:rFonts w:hint="eastAsia"/>
        </w:rPr>
        <w:br/>
      </w:r>
      <w:r>
        <w:rPr>
          <w:rFonts w:hint="eastAsia"/>
        </w:rPr>
        <w:t>　　第二节 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一、教育服务企业融资策略</w:t>
      </w:r>
      <w:r>
        <w:rPr>
          <w:rFonts w:hint="eastAsia"/>
        </w:rPr>
        <w:br/>
      </w:r>
      <w:r>
        <w:rPr>
          <w:rFonts w:hint="eastAsia"/>
        </w:rPr>
        <w:t>　　　　二、教育服务企业人才策略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一、教育服务企业定位策略</w:t>
      </w:r>
      <w:r>
        <w:rPr>
          <w:rFonts w:hint="eastAsia"/>
        </w:rPr>
        <w:br/>
      </w:r>
      <w:r>
        <w:rPr>
          <w:rFonts w:hint="eastAsia"/>
        </w:rPr>
        <w:t>　　　　二、教育服务企业价格策略</w:t>
      </w:r>
      <w:r>
        <w:rPr>
          <w:rFonts w:hint="eastAsia"/>
        </w:rPr>
        <w:br/>
      </w:r>
      <w:r>
        <w:rPr>
          <w:rFonts w:hint="eastAsia"/>
        </w:rPr>
        <w:t>　　　　三、教育服务企业促销策略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中^智^林^：教育服务行业研究结论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教育服务行业历程</w:t>
      </w:r>
      <w:r>
        <w:rPr>
          <w:rFonts w:hint="eastAsia"/>
        </w:rPr>
        <w:br/>
      </w:r>
      <w:r>
        <w:rPr>
          <w:rFonts w:hint="eastAsia"/>
        </w:rPr>
        <w:t>　　图表 教育服务行业生命周期</w:t>
      </w:r>
      <w:r>
        <w:rPr>
          <w:rFonts w:hint="eastAsia"/>
        </w:rPr>
        <w:br/>
      </w:r>
      <w:r>
        <w:rPr>
          <w:rFonts w:hint="eastAsia"/>
        </w:rPr>
        <w:t>　　图表 教育服务行业产业链分析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4e2a9a0d43de" w:history="1">
        <w:r>
          <w:rPr>
            <w:rStyle w:val="Hyperlink"/>
          </w:rPr>
          <w:t>2025-2031年中国教育服务行业发展调研与前景趋势报告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84e2a9a0d43de" w:history="1">
        <w:r>
          <w:rPr>
            <w:rStyle w:val="Hyperlink"/>
          </w:rPr>
          <w:t>https://www.20087.com/7/92/JiaoYuFuWuShiChangXianZhuangHeQianJing.html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四个服务主要内容、教育服务活动主题、教育机构提高服务细节、教育服务有哪些方面、教育的四为服务的名词解释、教育服务中华民族伟大复兴,必须做到、2021年就业创业政策、教育服务公司的经营范围、教育服务增值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cb75be3754176" w:history="1">
      <w:r>
        <w:rPr>
          <w:rStyle w:val="Hyperlink"/>
        </w:rPr>
        <w:t>2025-2031年中国教育服务行业发展调研与前景趋势报告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oYuFuWuShiChangXianZhuangHeQianJing.html" TargetMode="External" Id="R0ba84e2a9a0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oYuFuWuShiChangXianZhuangHeQianJing.html" TargetMode="External" Id="R41bcb75be375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2024-09-18T23:22:00Z</dcterms:created>
  <dcterms:modified xsi:type="dcterms:W3CDTF">2024-09-19T00:22:00Z</dcterms:modified>
  <dc:subject>2025-2031年中国教育服务行业发展调研与前景趋势报告</dc:subject>
  <dc:title>2025-2031年中国教育服务行业发展调研与前景趋势报告</dc:title>
  <cp:keywords>2025-2031年中国教育服务行业发展调研与前景趋势报告</cp:keywords>
  <dc:description>2025-2031年中国教育服务行业发展调研与前景趋势报告</dc:description>
</cp:coreProperties>
</file>