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c6d4040374e64" w:history="1">
              <w:r>
                <w:rPr>
                  <w:rStyle w:val="Hyperlink"/>
                </w:rPr>
                <w:t>2025-2031年中国私人银行行业发展研究分析与市场前景预测报告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c6d4040374e64" w:history="1">
              <w:r>
                <w:rPr>
                  <w:rStyle w:val="Hyperlink"/>
                </w:rPr>
                <w:t>2025-2031年中国私人银行行业发展研究分析与市场前景预测报告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c6d4040374e64" w:history="1">
                <w:r>
                  <w:rPr>
                    <w:rStyle w:val="Hyperlink"/>
                  </w:rPr>
                  <w:t>https://www.20087.com/M_QiTa/27/SiRenYinHangFaZhanQuShiYuCeFenXi.html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作为高端财富管理服务的一部分，在近年来得到了快速发展。随着高净值人群数量的增长和财富管理需求的多样化，私人银行服务在产品创新、服务个性化方面有了显著进步。目前，私人银行不仅在资产管理、投资咨询等方面提供了更为精细化的服务，还在家族信托、税务筹划等方面进行了深入探索。同时，数字化技术的应用提升了客户服务体验，加强了与客户的互动。</w:t>
      </w:r>
      <w:r>
        <w:rPr>
          <w:rFonts w:hint="eastAsia"/>
        </w:rPr>
        <w:br/>
      </w:r>
      <w:r>
        <w:rPr>
          <w:rFonts w:hint="eastAsia"/>
        </w:rPr>
        <w:t>　　未来，私人银行业务将朝着更加个性化、科技化和全球化方向发展。一方面，随着客户需求的多样化，私人银行将更加注重提供量身定制的财富管理方案，满足客户的个性化需求。另一方面，随着金融科技的发展，私人银行将进一步利用大数据、人工智能等技术提高服务效率和投资决策能力。此外，随着全球资产配置的需求增加，私人银行将更加注重拓展海外市场，提供跨境财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c6d4040374e64" w:history="1">
        <w:r>
          <w:rPr>
            <w:rStyle w:val="Hyperlink"/>
          </w:rPr>
          <w:t>2025-2031年中国私人银行行业发展研究分析与市场前景预测报告</w:t>
        </w:r>
      </w:hyperlink>
      <w:r>
        <w:rPr>
          <w:rFonts w:hint="eastAsia"/>
        </w:rPr>
        <w:t>》依托权威机构及相关协会的数据资料，全面解析了私人银行行业现状、市场需求及市场规模，系统梳理了私人银行产业链结构、价格趋势及各细分市场动态。报告对私人银行市场前景与发展趋势进行了科学预测，重点分析了品牌竞争格局、市场集中度及主要企业的经营表现。同时，通过SWOT分析揭示了私人银行行业面临的机遇与风险，为私人银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私人银行服务相关概述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一、私人银行服务界定</w:t>
      </w:r>
      <w:r>
        <w:rPr>
          <w:rFonts w:hint="eastAsia"/>
        </w:rPr>
        <w:br/>
      </w:r>
      <w:r>
        <w:rPr>
          <w:rFonts w:hint="eastAsia"/>
        </w:rPr>
        <w:t>　　　　二、私人银行服务对象</w:t>
      </w:r>
      <w:r>
        <w:rPr>
          <w:rFonts w:hint="eastAsia"/>
        </w:rPr>
        <w:br/>
      </w:r>
      <w:r>
        <w:rPr>
          <w:rFonts w:hint="eastAsia"/>
        </w:rPr>
        <w:t>　　　　三、私人银行与零售银行及贵宾理财业务的区别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私人银行业务呈现新亮点</w:t>
      </w:r>
      <w:r>
        <w:rPr>
          <w:rFonts w:hint="eastAsia"/>
        </w:rPr>
        <w:br/>
      </w:r>
      <w:r>
        <w:rPr>
          <w:rFonts w:hint="eastAsia"/>
        </w:rPr>
        <w:t>　　　　一、客户门槛高</w:t>
      </w:r>
      <w:r>
        <w:rPr>
          <w:rFonts w:hint="eastAsia"/>
        </w:rPr>
        <w:br/>
      </w:r>
      <w:r>
        <w:rPr>
          <w:rFonts w:hint="eastAsia"/>
        </w:rPr>
        <w:t>　　　　二、服务内容广</w:t>
      </w:r>
      <w:r>
        <w:rPr>
          <w:rFonts w:hint="eastAsia"/>
        </w:rPr>
        <w:br/>
      </w:r>
      <w:r>
        <w:rPr>
          <w:rFonts w:hint="eastAsia"/>
        </w:rPr>
        <w:t>　　　　三、业务保密性强</w:t>
      </w:r>
      <w:r>
        <w:rPr>
          <w:rFonts w:hint="eastAsia"/>
        </w:rPr>
        <w:br/>
      </w:r>
      <w:r>
        <w:rPr>
          <w:rFonts w:hint="eastAsia"/>
        </w:rPr>
        <w:t>　　　　四、操作独立性高</w:t>
      </w:r>
      <w:r>
        <w:rPr>
          <w:rFonts w:hint="eastAsia"/>
        </w:rPr>
        <w:br/>
      </w:r>
      <w:r>
        <w:rPr>
          <w:rFonts w:hint="eastAsia"/>
        </w:rPr>
        <w:t>　　　　五、品牌效应大</w:t>
      </w:r>
      <w:r>
        <w:rPr>
          <w:rFonts w:hint="eastAsia"/>
        </w:rPr>
        <w:br/>
      </w:r>
      <w:r>
        <w:rPr>
          <w:rFonts w:hint="eastAsia"/>
        </w:rPr>
        <w:t>　　　　六、业务利润高</w:t>
      </w:r>
      <w:r>
        <w:rPr>
          <w:rFonts w:hint="eastAsia"/>
        </w:rPr>
        <w:br/>
      </w:r>
      <w:r>
        <w:rPr>
          <w:rFonts w:hint="eastAsia"/>
        </w:rPr>
        <w:t>　　第三节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2025年中国私人银行运行环境分析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2025年中国私人银行服务潜在客户</w:t>
      </w:r>
      <w:r>
        <w:rPr>
          <w:rFonts w:hint="eastAsia"/>
        </w:rPr>
        <w:br/>
      </w:r>
      <w:r>
        <w:rPr>
          <w:rFonts w:hint="eastAsia"/>
        </w:rPr>
        <w:t>　　　　一、私人银行服务潜在客户规模</w:t>
      </w:r>
      <w:r>
        <w:rPr>
          <w:rFonts w:hint="eastAsia"/>
        </w:rPr>
        <w:br/>
      </w:r>
      <w:r>
        <w:rPr>
          <w:rFonts w:hint="eastAsia"/>
        </w:rPr>
        <w:t>　　　　二、潜在客户组成结构</w:t>
      </w:r>
      <w:r>
        <w:rPr>
          <w:rFonts w:hint="eastAsia"/>
        </w:rPr>
        <w:br/>
      </w:r>
      <w:r>
        <w:rPr>
          <w:rFonts w:hint="eastAsia"/>
        </w:rPr>
        <w:t>　　第三节 2025年中国私人银行服务政策环境分析</w:t>
      </w:r>
      <w:r>
        <w:rPr>
          <w:rFonts w:hint="eastAsia"/>
        </w:rPr>
        <w:br/>
      </w:r>
      <w:r>
        <w:rPr>
          <w:rFonts w:hint="eastAsia"/>
        </w:rPr>
        <w:t>　　　　一、政策限制差异化</w:t>
      </w:r>
      <w:r>
        <w:rPr>
          <w:rFonts w:hint="eastAsia"/>
        </w:rPr>
        <w:br/>
      </w:r>
      <w:r>
        <w:rPr>
          <w:rFonts w:hint="eastAsia"/>
        </w:rPr>
        <w:t>　　　　二、中国私人银行面临政策瓶颈</w:t>
      </w:r>
      <w:r>
        <w:rPr>
          <w:rFonts w:hint="eastAsia"/>
        </w:rPr>
        <w:br/>
      </w:r>
      <w:r>
        <w:rPr>
          <w:rFonts w:hint="eastAsia"/>
        </w:rPr>
        <w:t>　　　　三、私人银行监管政策还处空白</w:t>
      </w:r>
      <w:r>
        <w:rPr>
          <w:rFonts w:hint="eastAsia"/>
        </w:rPr>
        <w:br/>
      </w:r>
      <w:r>
        <w:rPr>
          <w:rFonts w:hint="eastAsia"/>
        </w:rPr>
        <w:t>　　　　四、交通银行扩大私人银行服务范围政策出台</w:t>
      </w:r>
      <w:r>
        <w:rPr>
          <w:rFonts w:hint="eastAsia"/>
        </w:rPr>
        <w:br/>
      </w:r>
      <w:r>
        <w:rPr>
          <w:rFonts w:hint="eastAsia"/>
        </w:rPr>
        <w:t>　　第四节 2025年外资银行国内对中国银行的影响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二、外资银行在华发展战略</w:t>
      </w:r>
      <w:r>
        <w:rPr>
          <w:rFonts w:hint="eastAsia"/>
        </w:rPr>
        <w:br/>
      </w:r>
      <w:r>
        <w:rPr>
          <w:rFonts w:hint="eastAsia"/>
        </w:rPr>
        <w:t>　　　　三、外资私人银行竞争优势</w:t>
      </w:r>
      <w:r>
        <w:rPr>
          <w:rFonts w:hint="eastAsia"/>
        </w:rPr>
        <w:br/>
      </w:r>
      <w:r>
        <w:rPr>
          <w:rFonts w:hint="eastAsia"/>
        </w:rPr>
        <w:t>　　　　四、影响分析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2025年全球私人银行业务运行状况分析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2025年全球私人银行业务运行情况分析</w:t>
      </w:r>
      <w:r>
        <w:rPr>
          <w:rFonts w:hint="eastAsia"/>
        </w:rPr>
        <w:br/>
      </w:r>
      <w:r>
        <w:rPr>
          <w:rFonts w:hint="eastAsia"/>
        </w:rPr>
        <w:t>　　　　一、私人银行业务规模及成长性</w:t>
      </w:r>
      <w:r>
        <w:rPr>
          <w:rFonts w:hint="eastAsia"/>
        </w:rPr>
        <w:br/>
      </w:r>
      <w:r>
        <w:rPr>
          <w:rFonts w:hint="eastAsia"/>
        </w:rPr>
        <w:t>　　　　二、私人银行服务获利性</w:t>
      </w:r>
      <w:r>
        <w:rPr>
          <w:rFonts w:hint="eastAsia"/>
        </w:rPr>
        <w:br/>
      </w:r>
      <w:r>
        <w:rPr>
          <w:rFonts w:hint="eastAsia"/>
        </w:rPr>
        <w:t>　　　　三、投资策略偏向积极</w:t>
      </w:r>
      <w:r>
        <w:rPr>
          <w:rFonts w:hint="eastAsia"/>
        </w:rPr>
        <w:br/>
      </w:r>
      <w:r>
        <w:rPr>
          <w:rFonts w:hint="eastAsia"/>
        </w:rPr>
        <w:t>　　　　四、国际活跃银行地位突出</w:t>
      </w:r>
      <w:r>
        <w:rPr>
          <w:rFonts w:hint="eastAsia"/>
        </w:rPr>
        <w:br/>
      </w:r>
      <w:r>
        <w:rPr>
          <w:rFonts w:hint="eastAsia"/>
        </w:rPr>
        <w:t>　　　　五、私人银行中心东移</w:t>
      </w:r>
      <w:r>
        <w:rPr>
          <w:rFonts w:hint="eastAsia"/>
        </w:rPr>
        <w:br/>
      </w:r>
      <w:r>
        <w:rPr>
          <w:rFonts w:hint="eastAsia"/>
        </w:rPr>
        <w:t>　　　　六、普遍看好亚洲市场</w:t>
      </w:r>
      <w:r>
        <w:rPr>
          <w:rFonts w:hint="eastAsia"/>
        </w:rPr>
        <w:br/>
      </w:r>
      <w:r>
        <w:rPr>
          <w:rFonts w:hint="eastAsia"/>
        </w:rPr>
        <w:t>　　第二节 2025年全球私人银行机构类型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一、全能银行</w:t>
      </w:r>
      <w:r>
        <w:rPr>
          <w:rFonts w:hint="eastAsia"/>
        </w:rPr>
        <w:br/>
      </w:r>
      <w:r>
        <w:rPr>
          <w:rFonts w:hint="eastAsia"/>
        </w:rPr>
        <w:t>　　　　二、投资银行</w:t>
      </w:r>
      <w:r>
        <w:rPr>
          <w:rFonts w:hint="eastAsia"/>
        </w:rPr>
        <w:br/>
      </w:r>
      <w:r>
        <w:rPr>
          <w:rFonts w:hint="eastAsia"/>
        </w:rPr>
        <w:t>　　　　三、家族管家</w:t>
      </w:r>
      <w:r>
        <w:rPr>
          <w:rFonts w:hint="eastAsia"/>
        </w:rPr>
        <w:br/>
      </w:r>
      <w:r>
        <w:rPr>
          <w:rFonts w:hint="eastAsia"/>
        </w:rPr>
        <w:t>　　　　四、独立财务顾问</w:t>
      </w:r>
      <w:r>
        <w:rPr>
          <w:rFonts w:hint="eastAsia"/>
        </w:rPr>
        <w:br/>
      </w:r>
      <w:r>
        <w:rPr>
          <w:rFonts w:hint="eastAsia"/>
        </w:rPr>
        <w:t>　　　　五、各类其他机构</w:t>
      </w:r>
      <w:r>
        <w:rPr>
          <w:rFonts w:hint="eastAsia"/>
        </w:rPr>
        <w:br/>
      </w:r>
      <w:r>
        <w:rPr>
          <w:rFonts w:hint="eastAsia"/>
        </w:rPr>
        <w:t>　　第三节 2025年全球主要私人银行企业品牌运行分析</w:t>
      </w:r>
      <w:r>
        <w:rPr>
          <w:rFonts w:hint="eastAsia"/>
        </w:rPr>
        <w:br/>
      </w:r>
      <w:r>
        <w:rPr>
          <w:rFonts w:hint="eastAsia"/>
        </w:rPr>
        <w:t>　　　　一、全球私人银行排名</w:t>
      </w:r>
      <w:r>
        <w:rPr>
          <w:rFonts w:hint="eastAsia"/>
        </w:rPr>
        <w:br/>
      </w:r>
      <w:r>
        <w:rPr>
          <w:rFonts w:hint="eastAsia"/>
        </w:rPr>
        <w:t>　　　　二、美洲私人银行品牌</w:t>
      </w:r>
      <w:r>
        <w:rPr>
          <w:rFonts w:hint="eastAsia"/>
        </w:rPr>
        <w:br/>
      </w:r>
      <w:r>
        <w:rPr>
          <w:rFonts w:hint="eastAsia"/>
        </w:rPr>
        <w:t>　　　　三、欧洲私人银行品牌</w:t>
      </w:r>
      <w:r>
        <w:rPr>
          <w:rFonts w:hint="eastAsia"/>
        </w:rPr>
        <w:br/>
      </w:r>
      <w:r>
        <w:rPr>
          <w:rFonts w:hint="eastAsia"/>
        </w:rPr>
        <w:t>　　第四节 2025-2031年全球私人银行业趋势分析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2025年世界私人银行业部分国家及地区运行分析</w:t>
      </w:r>
      <w:r>
        <w:rPr>
          <w:rFonts w:hint="eastAsia"/>
        </w:rPr>
        <w:br/>
      </w:r>
      <w:r>
        <w:rPr>
          <w:rFonts w:hint="eastAsia"/>
        </w:rPr>
        <w:t>　　第一节 瑞士</w:t>
      </w:r>
      <w:r>
        <w:rPr>
          <w:rFonts w:hint="eastAsia"/>
        </w:rPr>
        <w:br/>
      </w:r>
      <w:r>
        <w:rPr>
          <w:rFonts w:hint="eastAsia"/>
        </w:rPr>
        <w:t>　　　　一、瑞士私人银行业发展概述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二、瑞士私人银行业的发展特点与成功要素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三、受金融风暴影响瑞士私人银行纷纷降低门槛抢客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四、东欧成瑞士私人银行业务开拓新市场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五、瑞士私人银行保密制度面临压力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二、新加坡税收政策鼓励私人银行发展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三、新加坡打造亚洲财富管理中心策略分析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四、新加坡私人银行面临人才短缺问题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一、美国财富管理状况概述</w:t>
      </w:r>
      <w:r>
        <w:rPr>
          <w:rFonts w:hint="eastAsia"/>
        </w:rPr>
        <w:br/>
      </w:r>
      <w:r>
        <w:rPr>
          <w:rFonts w:hint="eastAsia"/>
        </w:rPr>
        <w:t>　　　　二、美国私人银行发展状况分析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三、美国银行超越瑞银成世界最大私人银行集团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第四节 中国香港</w:t>
      </w:r>
      <w:r>
        <w:rPr>
          <w:rFonts w:hint="eastAsia"/>
        </w:rPr>
        <w:br/>
      </w:r>
      <w:r>
        <w:rPr>
          <w:rFonts w:hint="eastAsia"/>
        </w:rPr>
        <w:t>　　　　一、中国香港私人银行的运作情况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二、中国香港私人银行业发展的成功经验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三、中国香港私人银行业发展前景探析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四、中国香港发展私人银行业务需要加强的工作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瑞士信贷集团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二、瑞信集团私人银行业务的运营模式及特点分析</w:t>
      </w:r>
      <w:r>
        <w:rPr>
          <w:rFonts w:hint="eastAsia"/>
        </w:rPr>
        <w:br/>
      </w:r>
      <w:r>
        <w:rPr>
          <w:rFonts w:hint="eastAsia"/>
        </w:rPr>
        <w:t>　　　　三、瑞士信贷拟着手并购扩张私人银行业务</w:t>
      </w:r>
      <w:r>
        <w:rPr>
          <w:rFonts w:hint="eastAsia"/>
        </w:rPr>
        <w:br/>
      </w:r>
      <w:r>
        <w:rPr>
          <w:rFonts w:hint="eastAsia"/>
        </w:rPr>
        <w:t>　　第二节 瑞士银行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二、瑞士银行的人才培训策略</w:t>
      </w:r>
      <w:r>
        <w:rPr>
          <w:rFonts w:hint="eastAsia"/>
        </w:rPr>
        <w:br/>
      </w:r>
      <w:r>
        <w:rPr>
          <w:rFonts w:hint="eastAsia"/>
        </w:rPr>
        <w:t>　　　　三、瑞银私人银行面临的不利局面</w:t>
      </w:r>
      <w:r>
        <w:rPr>
          <w:rFonts w:hint="eastAsia"/>
        </w:rPr>
        <w:br/>
      </w:r>
      <w:r>
        <w:rPr>
          <w:rFonts w:hint="eastAsia"/>
        </w:rPr>
        <w:t>　　第三节 其他银行</w:t>
      </w:r>
      <w:r>
        <w:rPr>
          <w:rFonts w:hint="eastAsia"/>
        </w:rPr>
        <w:br/>
      </w:r>
      <w:r>
        <w:rPr>
          <w:rFonts w:hint="eastAsia"/>
        </w:rPr>
        <w:t>　　　　一、法国巴黎私人银行业务运营分析</w:t>
      </w:r>
      <w:r>
        <w:rPr>
          <w:rFonts w:hint="eastAsia"/>
        </w:rPr>
        <w:br/>
      </w:r>
      <w:r>
        <w:rPr>
          <w:rFonts w:hint="eastAsia"/>
        </w:rPr>
        <w:t>　　　　二、隆奥达亨银行私人银行业务的运作理念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2025年汇丰集团私人银行业务深度研究</w:t>
      </w:r>
      <w:r>
        <w:rPr>
          <w:rFonts w:hint="eastAsia"/>
        </w:rPr>
        <w:br/>
      </w:r>
      <w:r>
        <w:rPr>
          <w:rFonts w:hint="eastAsia"/>
        </w:rPr>
        <w:t>　　第一节 2025年汇丰集团私人银行构成及业绩</w:t>
      </w:r>
      <w:r>
        <w:rPr>
          <w:rFonts w:hint="eastAsia"/>
        </w:rPr>
        <w:br/>
      </w:r>
      <w:r>
        <w:rPr>
          <w:rFonts w:hint="eastAsia"/>
        </w:rPr>
        <w:t>　　　　一、汇丰集团私人银行结构</w:t>
      </w:r>
      <w:r>
        <w:rPr>
          <w:rFonts w:hint="eastAsia"/>
        </w:rPr>
        <w:br/>
      </w:r>
      <w:r>
        <w:rPr>
          <w:rFonts w:hint="eastAsia"/>
        </w:rPr>
        <w:t>　　　　二、汇丰集团私人银行业绩</w:t>
      </w:r>
      <w:r>
        <w:rPr>
          <w:rFonts w:hint="eastAsia"/>
        </w:rPr>
        <w:br/>
      </w:r>
      <w:r>
        <w:rPr>
          <w:rFonts w:hint="eastAsia"/>
        </w:rPr>
        <w:t>　　第二节 2025年汇丰私人银行控股（瑞士）财务</w:t>
      </w:r>
      <w:r>
        <w:rPr>
          <w:rFonts w:hint="eastAsia"/>
        </w:rPr>
        <w:br/>
      </w:r>
      <w:r>
        <w:rPr>
          <w:rFonts w:hint="eastAsia"/>
        </w:rPr>
        <w:t>　　　　一、代管资产规模</w:t>
      </w:r>
      <w:r>
        <w:rPr>
          <w:rFonts w:hint="eastAsia"/>
        </w:rPr>
        <w:br/>
      </w:r>
      <w:r>
        <w:rPr>
          <w:rFonts w:hint="eastAsia"/>
        </w:rPr>
        <w:t>　　　　二、收入结构</w:t>
      </w:r>
      <w:r>
        <w:rPr>
          <w:rFonts w:hint="eastAsia"/>
        </w:rPr>
        <w:br/>
      </w:r>
      <w:r>
        <w:rPr>
          <w:rFonts w:hint="eastAsia"/>
        </w:rPr>
        <w:t>　　　　三、赢利能力</w:t>
      </w:r>
      <w:r>
        <w:rPr>
          <w:rFonts w:hint="eastAsia"/>
        </w:rPr>
        <w:br/>
      </w:r>
      <w:r>
        <w:rPr>
          <w:rFonts w:hint="eastAsia"/>
        </w:rPr>
        <w:t>　　　　四、经营效率</w:t>
      </w:r>
      <w:r>
        <w:rPr>
          <w:rFonts w:hint="eastAsia"/>
        </w:rPr>
        <w:br/>
      </w:r>
      <w:r>
        <w:rPr>
          <w:rFonts w:hint="eastAsia"/>
        </w:rPr>
        <w:t>　　第三节 2025年汇丰集团私人银行成功经验</w:t>
      </w:r>
      <w:r>
        <w:rPr>
          <w:rFonts w:hint="eastAsia"/>
        </w:rPr>
        <w:br/>
      </w:r>
      <w:r>
        <w:rPr>
          <w:rFonts w:hint="eastAsia"/>
        </w:rPr>
        <w:t>　　　　一、汇丰经验之一：收购</w:t>
      </w:r>
      <w:r>
        <w:rPr>
          <w:rFonts w:hint="eastAsia"/>
        </w:rPr>
        <w:br/>
      </w:r>
      <w:r>
        <w:rPr>
          <w:rFonts w:hint="eastAsia"/>
        </w:rPr>
        <w:t>　　　　二、汇丰经验之二：量身订制</w:t>
      </w:r>
      <w:r>
        <w:rPr>
          <w:rFonts w:hint="eastAsia"/>
        </w:rPr>
        <w:br/>
      </w:r>
      <w:r>
        <w:rPr>
          <w:rFonts w:hint="eastAsia"/>
        </w:rPr>
        <w:t>　　　　三、汇丰经验之三：协同效应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2025年中国私人银行运行新形势透析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2025年中国财富状况综述</w:t>
      </w:r>
      <w:r>
        <w:rPr>
          <w:rFonts w:hint="eastAsia"/>
        </w:rPr>
        <w:br/>
      </w:r>
      <w:r>
        <w:rPr>
          <w:rFonts w:hint="eastAsia"/>
        </w:rPr>
        <w:t>　　　　一、中国财富市场运行简况</w:t>
      </w:r>
      <w:r>
        <w:rPr>
          <w:rFonts w:hint="eastAsia"/>
        </w:rPr>
        <w:br/>
      </w:r>
      <w:r>
        <w:rPr>
          <w:rFonts w:hint="eastAsia"/>
        </w:rPr>
        <w:t>　　　　二、中国富豪人数上升至全球第四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2025年中国私人银行运行新格局透析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2025年中国私人银行发展状况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一、我国私人银行业发展情况</w:t>
      </w:r>
      <w:r>
        <w:rPr>
          <w:rFonts w:hint="eastAsia"/>
        </w:rPr>
        <w:br/>
      </w:r>
      <w:r>
        <w:rPr>
          <w:rFonts w:hint="eastAsia"/>
        </w:rPr>
        <w:t>　　　　二、内地私人银行业务投资情况分析</w:t>
      </w:r>
      <w:r>
        <w:rPr>
          <w:rFonts w:hint="eastAsia"/>
        </w:rPr>
        <w:br/>
      </w:r>
      <w:r>
        <w:rPr>
          <w:rFonts w:hint="eastAsia"/>
        </w:rPr>
        <w:t>　　　　三、私人银行向艺术品投资领域发力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2025年中国私人银行客户分析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三、金融危机下私人银行客户形态和需求分析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2025年中国部分地区私人银行的发展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2025年中国私人银行市场竞争分析</w:t>
      </w:r>
      <w:r>
        <w:rPr>
          <w:rFonts w:hint="eastAsia"/>
        </w:rPr>
        <w:br/>
      </w:r>
      <w:r>
        <w:rPr>
          <w:rFonts w:hint="eastAsia"/>
        </w:rPr>
        <w:t>　　第一节 2025年中国私人银行竞争局势分析</w:t>
      </w:r>
      <w:r>
        <w:rPr>
          <w:rFonts w:hint="eastAsia"/>
        </w:rPr>
        <w:br/>
      </w:r>
      <w:r>
        <w:rPr>
          <w:rFonts w:hint="eastAsia"/>
        </w:rPr>
        <w:t>　　　　一、私人银行业务成市场竞争焦点</w:t>
      </w:r>
      <w:r>
        <w:rPr>
          <w:rFonts w:hint="eastAsia"/>
        </w:rPr>
        <w:br/>
      </w:r>
      <w:r>
        <w:rPr>
          <w:rFonts w:hint="eastAsia"/>
        </w:rPr>
        <w:t>　　　　二、中外资银行私人银行业务竞争加剧</w:t>
      </w:r>
      <w:r>
        <w:rPr>
          <w:rFonts w:hint="eastAsia"/>
        </w:rPr>
        <w:br/>
      </w:r>
      <w:r>
        <w:rPr>
          <w:rFonts w:hint="eastAsia"/>
        </w:rPr>
        <w:t>　　　　三、中外资私人银行竞争形势分析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第二节 2025年中国商业银行开展私人银行业务的SWOT分析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一、我国商业银行发展私人银行业务的劣势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二、我国商业银行发展私人银行业务的优势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三、我国商业银行发展私人银行业务的机遇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四、我国商业银行发展私人银行业务面临的挑战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2025年中资银行私人业务运行与竞争力对比分析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2025年外资银行私人银行业务研究分析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第三节 美国国际集团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第四节 德意志银行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第五节 法国巴黎银行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2025年中国私人银行业务存在问题与策略应对</w:t>
      </w:r>
      <w:r>
        <w:rPr>
          <w:rFonts w:hint="eastAsia"/>
        </w:rPr>
        <w:br/>
      </w:r>
      <w:r>
        <w:rPr>
          <w:rFonts w:hint="eastAsia"/>
        </w:rPr>
        <w:t>　　第一节 2025年中国私人银行业务核心问题分析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四、缺乏有效的营销服务体系</w:t>
      </w:r>
      <w:r>
        <w:rPr>
          <w:rFonts w:hint="eastAsia"/>
        </w:rPr>
        <w:br/>
      </w:r>
      <w:r>
        <w:rPr>
          <w:rFonts w:hint="eastAsia"/>
        </w:rPr>
        <w:t>　　　　五、从业人员素质尚待提高</w:t>
      </w:r>
      <w:r>
        <w:rPr>
          <w:rFonts w:hint="eastAsia"/>
        </w:rPr>
        <w:br/>
      </w:r>
      <w:r>
        <w:rPr>
          <w:rFonts w:hint="eastAsia"/>
        </w:rPr>
        <w:t>　　第二节 2025年中国发展私人银行业务对策建议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一、要转变经营发展理念</w:t>
      </w:r>
      <w:r>
        <w:rPr>
          <w:rFonts w:hint="eastAsia"/>
        </w:rPr>
        <w:br/>
      </w:r>
      <w:r>
        <w:rPr>
          <w:rFonts w:hint="eastAsia"/>
        </w:rPr>
        <w:t>　　　　二、要有明确的市场发展战略</w:t>
      </w:r>
      <w:r>
        <w:rPr>
          <w:rFonts w:hint="eastAsia"/>
        </w:rPr>
        <w:br/>
      </w:r>
      <w:r>
        <w:rPr>
          <w:rFonts w:hint="eastAsia"/>
        </w:rPr>
        <w:t>　　　　三、要构建高效的信息管理系统</w:t>
      </w:r>
      <w:r>
        <w:rPr>
          <w:rFonts w:hint="eastAsia"/>
        </w:rPr>
        <w:br/>
      </w:r>
      <w:r>
        <w:rPr>
          <w:rFonts w:hint="eastAsia"/>
        </w:rPr>
        <w:t>　　　　四、要注重业务和产品的研发</w:t>
      </w:r>
      <w:r>
        <w:rPr>
          <w:rFonts w:hint="eastAsia"/>
        </w:rPr>
        <w:br/>
      </w:r>
      <w:r>
        <w:rPr>
          <w:rFonts w:hint="eastAsia"/>
        </w:rPr>
        <w:t>　　　　五、要培养和引进专业人才队伍</w:t>
      </w:r>
      <w:r>
        <w:rPr>
          <w:rFonts w:hint="eastAsia"/>
        </w:rPr>
        <w:br/>
      </w:r>
      <w:r>
        <w:rPr>
          <w:rFonts w:hint="eastAsia"/>
        </w:rPr>
        <w:t>　　第三节 2025年中国私人银行业务面临主要风险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一、声誉风险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六、法律风险</w:t>
      </w:r>
      <w:r>
        <w:rPr>
          <w:rFonts w:hint="eastAsia"/>
        </w:rPr>
        <w:br/>
      </w:r>
      <w:r>
        <w:rPr>
          <w:rFonts w:hint="eastAsia"/>
        </w:rPr>
        <w:t>　　第四节 2025年中国业务风险防范的必要性和策略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2025-2031年中国私人银行业务前景预测分析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2025-2031年中国私人银行业务发展核心分析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第二节 2025-2031年中资私人银行业务发展思路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一、快速私人银行业务领域</w:t>
      </w:r>
      <w:r>
        <w:rPr>
          <w:rFonts w:hint="eastAsia"/>
        </w:rPr>
        <w:br/>
      </w:r>
      <w:r>
        <w:rPr>
          <w:rFonts w:hint="eastAsia"/>
        </w:rPr>
        <w:t>　　　　二、组织机构独立化</w:t>
      </w:r>
      <w:r>
        <w:rPr>
          <w:rFonts w:hint="eastAsia"/>
        </w:rPr>
        <w:br/>
      </w:r>
      <w:r>
        <w:rPr>
          <w:rFonts w:hint="eastAsia"/>
        </w:rPr>
        <w:t>　　　　三、系统开发</w:t>
      </w:r>
      <w:r>
        <w:rPr>
          <w:rFonts w:hint="eastAsia"/>
        </w:rPr>
        <w:br/>
      </w:r>
      <w:r>
        <w:rPr>
          <w:rFonts w:hint="eastAsia"/>
        </w:rPr>
        <w:t>　　　　四、产品设计针对性</w:t>
      </w:r>
      <w:r>
        <w:rPr>
          <w:rFonts w:hint="eastAsia"/>
        </w:rPr>
        <w:br/>
      </w:r>
      <w:r>
        <w:rPr>
          <w:rFonts w:hint="eastAsia"/>
        </w:rPr>
        <w:t>　　　　五、业务专家专业性</w:t>
      </w:r>
      <w:r>
        <w:rPr>
          <w:rFonts w:hint="eastAsia"/>
        </w:rPr>
        <w:br/>
      </w:r>
      <w:r>
        <w:rPr>
          <w:rFonts w:hint="eastAsia"/>
        </w:rPr>
        <w:t>　　第三节 2025-2031年中小银行发展私人银行业务分析</w:t>
      </w:r>
      <w:r>
        <w:rPr>
          <w:rFonts w:hint="eastAsia"/>
        </w:rPr>
        <w:br/>
      </w:r>
      <w:r>
        <w:rPr>
          <w:rFonts w:hint="eastAsia"/>
        </w:rPr>
        <w:t>　　　　一、发展私人银行业务可行性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二、中小银行私人业务的策略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二、人口老龄化给中国私人银行业发展带来的机会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三、金融危机下我国本土私人银行的机会分析</w:t>
      </w:r>
      <w:r>
        <w:rPr>
          <w:rFonts w:hint="eastAsia"/>
        </w:rPr>
        <w:br/>
      </w:r>
      <w:r>
        <w:rPr>
          <w:rFonts w:hint="eastAsia"/>
        </w:rPr>
        <w:t>　　　　四、我国私人银行面临政策良机</w:t>
      </w:r>
      <w:r>
        <w:rPr>
          <w:rFonts w:hint="eastAsia"/>
        </w:rPr>
        <w:br/>
      </w:r>
      <w:r>
        <w:rPr>
          <w:rFonts w:hint="eastAsia"/>
        </w:rPr>
        <w:t>　　第二节 2025-2031年中国私人银行前景趋势分析</w:t>
      </w:r>
      <w:r>
        <w:rPr>
          <w:rFonts w:hint="eastAsia"/>
        </w:rPr>
        <w:br/>
      </w:r>
      <w:r>
        <w:rPr>
          <w:rFonts w:hint="eastAsia"/>
        </w:rPr>
        <w:t>　　　　一、我国私人银行业的市场潜力分析</w:t>
      </w:r>
      <w:r>
        <w:rPr>
          <w:rFonts w:hint="eastAsia"/>
        </w:rPr>
        <w:br/>
      </w:r>
      <w:r>
        <w:rPr>
          <w:rFonts w:hint="eastAsia"/>
        </w:rPr>
        <w:t>　　　　二、国内私人银行业务的发展趋势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第二节 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二、创新研发能力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t>　　　　五、法律支撑</w:t>
      </w:r>
      <w:r>
        <w:rPr>
          <w:rFonts w:hint="eastAsia"/>
        </w:rPr>
        <w:br/>
      </w:r>
      <w:r>
        <w:rPr>
          <w:rFonts w:hint="eastAsia"/>
        </w:rPr>
        <w:t>　　　　六、上游产业链支持</w:t>
      </w:r>
      <w:r>
        <w:rPr>
          <w:rFonts w:hint="eastAsia"/>
        </w:rPr>
        <w:br/>
      </w:r>
      <w:r>
        <w:rPr>
          <w:rFonts w:hint="eastAsia"/>
        </w:rPr>
        <w:t>　　第三节 中:智林:　国内私人银行业务发展战略选择</w:t>
      </w:r>
      <w:r>
        <w:rPr>
          <w:rFonts w:hint="eastAsia"/>
        </w:rPr>
        <w:br/>
      </w:r>
      <w:r>
        <w:rPr>
          <w:rFonts w:hint="eastAsia"/>
        </w:rPr>
        <w:t>　　　　一、进入战略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c6d4040374e64" w:history="1">
        <w:r>
          <w:rPr>
            <w:rStyle w:val="Hyperlink"/>
          </w:rPr>
          <w:t>2025-2031年中国私人银行行业发展研究分析与市场前景预测报告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c6d4040374e64" w:history="1">
        <w:r>
          <w:rPr>
            <w:rStyle w:val="Hyperlink"/>
          </w:rPr>
          <w:t>https://www.20087.com/M_QiTa/27/SiRenYinHangFaZhanQuShiYuCeFenXi.html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733c15c3e4ecf" w:history="1">
      <w:r>
        <w:rPr>
          <w:rStyle w:val="Hyperlink"/>
        </w:rPr>
        <w:t>2025-2031年中国私人银行行业发展研究分析与市场前景预测报告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SiRenYinHangFaZhanQuShiYuCeFenXi.html" TargetMode="External" Id="R7cac6d404037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SiRenYinHangFaZhanQuShiYuCeFenXi.html" TargetMode="External" Id="Rd60733c15c3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2025-02-11T05:32:00Z</dcterms:created>
  <dcterms:modified xsi:type="dcterms:W3CDTF">2025-02-11T06:32:00Z</dcterms:modified>
  <dc:subject>2025-2031年中国私人银行行业发展研究分析与市场前景预测报告</dc:subject>
  <dc:title>2025-2031年中国私人银行行业发展研究分析与市场前景预测报告</dc:title>
  <cp:keywords>2025-2031年中国私人银行行业发展研究分析与市场前景预测报告</cp:keywords>
  <dc:description>2025-2031年中国私人银行行业发展研究分析与市场前景预测报告</dc:description>
</cp:coreProperties>
</file>