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4a3cbd24f4975" w:history="1">
              <w:r>
                <w:rPr>
                  <w:rStyle w:val="Hyperlink"/>
                </w:rPr>
                <w:t>2024-2030年中国教育服务市场调查研究与前景趋势报告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4a3cbd24f4975" w:history="1">
              <w:r>
                <w:rPr>
                  <w:rStyle w:val="Hyperlink"/>
                </w:rPr>
                <w:t>2024-2030年中国教育服务市场调查研究与前景趋势报告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4a3cbd24f4975" w:history="1">
                <w:r>
                  <w:rPr>
                    <w:rStyle w:val="Hyperlink"/>
                  </w:rPr>
                  <w:t>https://www.20087.com/8/02/JiaoYuFuWuQianJing.html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服务涵盖了从学前教育到成人教育的广阔领域，包括在线教育、课外辅导、职业培训等多种形式。近年来，数字化技术的普及，特别是移动互联网和人工智能技术的应用，极大地丰富了教育资源，提高了教育的可获取性和灵活性，促进了教育公平。</w:t>
      </w:r>
      <w:r>
        <w:rPr>
          <w:rFonts w:hint="eastAsia"/>
        </w:rPr>
        <w:br/>
      </w:r>
      <w:r>
        <w:rPr>
          <w:rFonts w:hint="eastAsia"/>
        </w:rPr>
        <w:t>　　未来，教育服务将更加注重个性化和终身学习。人工智能和大数据将为学生提供定制化的学习路径，增强学习效果。远程教育和混合式学习模式将更加普遍，促进全球教育资源的共享。同时，随着职场技能需求的快速变化，职业教育和继续教育的重要性将日益凸显，推动教育服务向更加灵活、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4a3cbd24f4975" w:history="1">
        <w:r>
          <w:rPr>
            <w:rStyle w:val="Hyperlink"/>
          </w:rPr>
          <w:t>2024-2030年中国教育服务市场调查研究与前景趋势报告</w:t>
        </w:r>
      </w:hyperlink>
      <w:r>
        <w:rPr>
          <w:rFonts w:hint="eastAsia"/>
        </w:rPr>
        <w:t>》主要分析了教育服务行业的市场规模、教育服务市场供需状况、教育服务市场竞争状况和教育服务主要企业经营情况，同时对教育服务行业的未来发展做出了科学预测。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4a3cbd24f4975" w:history="1">
        <w:r>
          <w:rPr>
            <w:rStyle w:val="Hyperlink"/>
          </w:rPr>
          <w:t>2024-2030年中国教育服务市场调查研究与前景趋势报告</w:t>
        </w:r>
      </w:hyperlink>
      <w:r>
        <w:rPr>
          <w:rFonts w:hint="eastAsia"/>
        </w:rPr>
        <w:t>》在多年教育服务行业研究的基础上，结合中国教育服务行业市场的发展现状，通过资深研究团队对教育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4a3cbd24f4975" w:history="1">
        <w:r>
          <w:rPr>
            <w:rStyle w:val="Hyperlink"/>
          </w:rPr>
          <w:t>2024-2030年中国教育服务市场调查研究与前景趋势报告</w:t>
        </w:r>
      </w:hyperlink>
      <w:r>
        <w:rPr>
          <w:rFonts w:hint="eastAsia"/>
        </w:rPr>
        <w:t>》可以帮助投资者准确把握教育服务行业的市场现状，为投资者进行投资作出教育服务行业前景预判，挖掘教育服务行业投资价值，同时提出教育服务行业投资策略、生产策略、营销策略等方面的建议。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教育服务产业概述</w:t>
      </w:r>
      <w:r>
        <w:rPr>
          <w:rFonts w:hint="eastAsia"/>
        </w:rPr>
        <w:br/>
      </w:r>
      <w:r>
        <w:rPr>
          <w:rFonts w:hint="eastAsia"/>
        </w:rPr>
        <w:t>　　第一节 教育服务定义</w:t>
      </w:r>
      <w:r>
        <w:rPr>
          <w:rFonts w:hint="eastAsia"/>
        </w:rPr>
        <w:br/>
      </w:r>
      <w:r>
        <w:rPr>
          <w:rFonts w:hint="eastAsia"/>
        </w:rPr>
        <w:t>　　第二节 教育服务行业特点</w:t>
      </w:r>
      <w:r>
        <w:rPr>
          <w:rFonts w:hint="eastAsia"/>
        </w:rPr>
        <w:br/>
      </w:r>
      <w:r>
        <w:rPr>
          <w:rFonts w:hint="eastAsia"/>
        </w:rPr>
        <w:t>　　第三节 教育服务产业链分析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2023-2024年中国教育服务行业运行环境分析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一、教育服务行业监管体制</w:t>
      </w:r>
      <w:r>
        <w:rPr>
          <w:rFonts w:hint="eastAsia"/>
        </w:rPr>
        <w:br/>
      </w:r>
      <w:r>
        <w:rPr>
          <w:rFonts w:hint="eastAsia"/>
        </w:rPr>
        <w:t>　　　　二、教育服务行业主要法规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三、主要教育服务产业政策</w:t>
      </w:r>
      <w:r>
        <w:rPr>
          <w:rFonts w:hint="eastAsia"/>
        </w:rPr>
        <w:br/>
      </w:r>
      <w:r>
        <w:rPr>
          <w:rFonts w:hint="eastAsia"/>
        </w:rPr>
        <w:t>　　第三节 中国教育服务产业社会环境分析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国外主要国家教育服务市场现状</w:t>
      </w:r>
      <w:r>
        <w:rPr>
          <w:rFonts w:hint="eastAsia"/>
        </w:rPr>
        <w:br/>
      </w:r>
      <w:r>
        <w:rPr>
          <w:rFonts w:hint="eastAsia"/>
        </w:rPr>
        <w:t>　　第三节 国外教育服务行业发展趋势预测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一、教育服务行业市场规模情况分析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教育服务市场策略分析</w:t>
      </w:r>
      <w:r>
        <w:rPr>
          <w:rFonts w:hint="eastAsia"/>
        </w:rPr>
        <w:br/>
      </w:r>
      <w:r>
        <w:rPr>
          <w:rFonts w:hint="eastAsia"/>
        </w:rPr>
        <w:t>　　　　一、教育服务价格策略分析</w:t>
      </w:r>
      <w:r>
        <w:rPr>
          <w:rFonts w:hint="eastAsia"/>
        </w:rPr>
        <w:br/>
      </w:r>
      <w:r>
        <w:rPr>
          <w:rFonts w:hint="eastAsia"/>
        </w:rPr>
        <w:t>　　　　二、教育服务渠道策略分析</w:t>
      </w:r>
      <w:r>
        <w:rPr>
          <w:rFonts w:hint="eastAsia"/>
        </w:rPr>
        <w:br/>
      </w:r>
      <w:r>
        <w:rPr>
          <w:rFonts w:hint="eastAsia"/>
        </w:rPr>
        <w:t>　　第二节 教育服务销售策略分析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四、教育服务行业风险分析</w:t>
      </w:r>
      <w:r>
        <w:rPr>
          <w:rFonts w:hint="eastAsia"/>
        </w:rPr>
        <w:br/>
      </w:r>
      <w:r>
        <w:rPr>
          <w:rFonts w:hint="eastAsia"/>
        </w:rPr>
        <w:t>　　第二节 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2024-2030年教育服务行业投资潜力分析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中-智-林-－2024-2030年中国教育服务行业发展趋势分析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二、2024年教育服务发展趋势预测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三、2024-2030年我国教育服务行业发展剖析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教育服务行业历程</w:t>
      </w:r>
      <w:r>
        <w:rPr>
          <w:rFonts w:hint="eastAsia"/>
        </w:rPr>
        <w:br/>
      </w:r>
      <w:r>
        <w:rPr>
          <w:rFonts w:hint="eastAsia"/>
        </w:rPr>
        <w:t>　　图表 教育服务行业生命周期</w:t>
      </w:r>
      <w:r>
        <w:rPr>
          <w:rFonts w:hint="eastAsia"/>
        </w:rPr>
        <w:br/>
      </w:r>
      <w:r>
        <w:rPr>
          <w:rFonts w:hint="eastAsia"/>
        </w:rPr>
        <w:t>　　图表 教育服务行业产业链分析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4a3cbd24f4975" w:history="1">
        <w:r>
          <w:rPr>
            <w:rStyle w:val="Hyperlink"/>
          </w:rPr>
          <w:t>2024-2030年中国教育服务市场调查研究与前景趋势报告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4a3cbd24f4975" w:history="1">
        <w:r>
          <w:rPr>
            <w:rStyle w:val="Hyperlink"/>
          </w:rPr>
          <w:t>https://www.20087.com/8/02/JiaoYuFuWuQianJing.html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76a1137114d91" w:history="1">
      <w:r>
        <w:rPr>
          <w:rStyle w:val="Hyperlink"/>
        </w:rPr>
        <w:t>2024-2030年中国教育服务市场调查研究与前景趋势报告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oYuFuWuQianJing.html" TargetMode="External" Id="Ra634a3cbd24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oYuFuWuQianJing.html" TargetMode="External" Id="R1a976a11371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2024-01-13T23:25:00Z</dcterms:created>
  <dcterms:modified xsi:type="dcterms:W3CDTF">2024-01-14T00:25:00Z</dcterms:modified>
  <dc:subject>2024-2030年中国教育服务市场调查研究与前景趋势报告</dc:subject>
  <dc:title>2024-2030年中国教育服务市场调查研究与前景趋势报告</dc:title>
  <cp:keywords>2024-2030年中国教育服务市场调查研究与前景趋势报告</cp:keywords>
  <dc:description>2024-2030年中国教育服务市场调查研究与前景趋势报告</dc:description>
</cp:coreProperties>
</file>