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76383b44b45fa" w:history="1">
              <w:r>
                <w:rPr>
                  <w:rStyle w:val="Hyperlink"/>
                </w:rPr>
                <w:t>2025年版中国金融资产管理公司市场调研与发展趋势预测报告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76383b44b45fa" w:history="1">
              <w:r>
                <w:rPr>
                  <w:rStyle w:val="Hyperlink"/>
                </w:rPr>
                <w:t>2025年版中国金融资产管理公司市场调研与发展趋势预测报告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76383b44b45fa" w:history="1">
                <w:r>
                  <w:rPr>
                    <w:rStyle w:val="Hyperlink"/>
                  </w:rPr>
                  <w:t>https://www.20087.com/9/62/JinRongZiChanGuanLiGongSiDeFaZha.html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管理公司是专门从事不良资产收购、管理和处置的企业，它们在金融体系中扮演着重要的风险化解角色。随着全球金融市场的发展和金融创新的不断深入，金融资产管理公司的业务范围和服务模式也在不断扩展。</w:t>
      </w:r>
      <w:r>
        <w:rPr>
          <w:rFonts w:hint="eastAsia"/>
        </w:rPr>
        <w:br/>
      </w:r>
      <w:r>
        <w:rPr>
          <w:rFonts w:hint="eastAsia"/>
        </w:rPr>
        <w:t>　　未来，金融资产管理公司将朝着更专业化、更国际化和更科技化的方向发展。随着金融科技的应用，金融资产管理公司将能够更有效地评估和管理风险，提高资产处置的效率和收益。同时，金融资产管理公司将在不良资产处置、资产重组和金融服务等领域发挥更大的作用，满足市场对风险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76383b44b45fa" w:history="1">
        <w:r>
          <w:rPr>
            <w:rStyle w:val="Hyperlink"/>
          </w:rPr>
          <w:t>2025年版中国金融资产管理公司市场调研与发展趋势预测报告</w:t>
        </w:r>
      </w:hyperlink>
      <w:r>
        <w:rPr>
          <w:rFonts w:hint="eastAsia"/>
        </w:rPr>
        <w:t>》系统分析了金融资产管理公司行业的现状，全面梳理了金融资产管理公司市场需求、市场规模、产业链结构及价格体系，详细解读了金融资产管理公司细分市场特点。报告结合权威数据，科学预测了金融资产管理公司市场前景与发展趋势，客观分析了品牌竞争格局、市场集中度及重点企业的运营表现，并指出了金融资产管理公司行业面临的机遇与风险。为金融资产管理公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我国金融资产管理公司发展背景</w:t>
      </w:r>
      <w:r>
        <w:rPr>
          <w:rFonts w:hint="eastAsia"/>
        </w:rPr>
        <w:br/>
      </w:r>
      <w:r>
        <w:rPr>
          <w:rFonts w:hint="eastAsia"/>
        </w:rPr>
        <w:t>　　第一节 我国银行不良资产规模</w:t>
      </w:r>
      <w:r>
        <w:rPr>
          <w:rFonts w:hint="eastAsia"/>
        </w:rPr>
        <w:br/>
      </w:r>
      <w:r>
        <w:rPr>
          <w:rFonts w:hint="eastAsia"/>
        </w:rPr>
        <w:t>　　　　一、2025-2031年我国银行不良资产规模</w:t>
      </w:r>
      <w:r>
        <w:rPr>
          <w:rFonts w:hint="eastAsia"/>
        </w:rPr>
        <w:br/>
      </w:r>
      <w:r>
        <w:rPr>
          <w:rFonts w:hint="eastAsia"/>
        </w:rPr>
        <w:t>　　　　二、2025-2031年我国银行不良资产处置规模</w:t>
      </w:r>
      <w:r>
        <w:rPr>
          <w:rFonts w:hint="eastAsia"/>
        </w:rPr>
        <w:br/>
      </w:r>
      <w:r>
        <w:rPr>
          <w:rFonts w:hint="eastAsia"/>
        </w:rPr>
        <w:t>　　　　三、2025-2031年我国银行不良资产比率</w:t>
      </w:r>
      <w:r>
        <w:rPr>
          <w:rFonts w:hint="eastAsia"/>
        </w:rPr>
        <w:br/>
      </w:r>
      <w:r>
        <w:rPr>
          <w:rFonts w:hint="eastAsia"/>
        </w:rPr>
        <w:t>　　第二节 我国金融行业监管</w:t>
      </w:r>
      <w:r>
        <w:rPr>
          <w:rFonts w:hint="eastAsia"/>
        </w:rPr>
        <w:br/>
      </w:r>
      <w:r>
        <w:rPr>
          <w:rFonts w:hint="eastAsia"/>
        </w:rPr>
        <w:t>　　　　一、金融市场发展主要政策</w:t>
      </w:r>
      <w:r>
        <w:rPr>
          <w:rFonts w:hint="eastAsia"/>
        </w:rPr>
        <w:br/>
      </w:r>
      <w:r>
        <w:rPr>
          <w:rFonts w:hint="eastAsia"/>
        </w:rPr>
        <w:t>　　　　二、不良资产处置相关政策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我国金融资产管理公司发展现状</w:t>
      </w:r>
      <w:r>
        <w:rPr>
          <w:rFonts w:hint="eastAsia"/>
        </w:rPr>
        <w:br/>
      </w:r>
      <w:r>
        <w:rPr>
          <w:rFonts w:hint="eastAsia"/>
        </w:rPr>
        <w:t>　　第一节 四大金融资产管理公司介绍</w:t>
      </w:r>
      <w:r>
        <w:rPr>
          <w:rFonts w:hint="eastAsia"/>
        </w:rPr>
        <w:br/>
      </w:r>
      <w:r>
        <w:rPr>
          <w:rFonts w:hint="eastAsia"/>
        </w:rPr>
        <w:t>　　第二节 地区金融资产管理公司介绍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第三章 重点地区金融资产管理公司</w:t>
      </w:r>
      <w:r>
        <w:rPr>
          <w:rFonts w:hint="eastAsia"/>
        </w:rPr>
        <w:br/>
      </w:r>
      <w:r>
        <w:rPr>
          <w:rFonts w:hint="eastAsia"/>
        </w:rPr>
        <w:t>　　第一节 山东地区金融资产管理公司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一、山东地区不良资产规模统计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二、山东地区不良资产比率</w:t>
      </w:r>
      <w:r>
        <w:rPr>
          <w:rFonts w:hint="eastAsia"/>
        </w:rPr>
        <w:br/>
      </w:r>
      <w:r>
        <w:rPr>
          <w:rFonts w:hint="eastAsia"/>
        </w:rPr>
        <w:t>　　　　三、山东地区不良资产年处置规模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四、山东地区金融资产管理公司数量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五、山东地区金融资产管理公司业务规模及盈利情况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第二节 湖北地区金融资产管理公司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一、湖北地区不良资产规模统计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二、湖北地区不良资产比率</w:t>
      </w:r>
      <w:r>
        <w:rPr>
          <w:rFonts w:hint="eastAsia"/>
        </w:rPr>
        <w:br/>
      </w:r>
      <w:r>
        <w:rPr>
          <w:rFonts w:hint="eastAsia"/>
        </w:rPr>
        <w:t>　　　　三、湖北地区不良资产年处置规模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四、湖北地区金融资产管理公司数量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五、湖北地区金融资产管理公司业务规模及盈利情况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第三节 宁夏地区金融资产管理公司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一、宁夏地区不良资产规模统计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二、宁夏地区不良资产比率</w:t>
      </w:r>
      <w:r>
        <w:rPr>
          <w:rFonts w:hint="eastAsia"/>
        </w:rPr>
        <w:br/>
      </w:r>
      <w:r>
        <w:rPr>
          <w:rFonts w:hint="eastAsia"/>
        </w:rPr>
        <w:t>　　　　三、宁夏地区不良资产年处置规模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四、宁夏地区金融资产管理公司数量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五、宁夏地区金融资产管理公司业务规模及盈利情况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t>　　第四节 广西地区金融资产管理公司</w:t>
      </w:r>
      <w:r>
        <w:rPr>
          <w:rFonts w:hint="eastAsia"/>
        </w:rPr>
        <w:br/>
      </w:r>
      <w:r>
        <w:rPr>
          <w:rFonts w:hint="eastAsia"/>
        </w:rPr>
        <w:t>　　　　一、广西地区不良资产规模统计</w:t>
      </w:r>
      <w:r>
        <w:rPr>
          <w:rFonts w:hint="eastAsia"/>
        </w:rPr>
        <w:br/>
      </w:r>
      <w:r>
        <w:rPr>
          <w:rFonts w:hint="eastAsia"/>
        </w:rPr>
        <w:t>　　　　二、广西地区不良资产比率</w:t>
      </w:r>
      <w:r>
        <w:rPr>
          <w:rFonts w:hint="eastAsia"/>
        </w:rPr>
        <w:br/>
      </w:r>
      <w:r>
        <w:rPr>
          <w:rFonts w:hint="eastAsia"/>
        </w:rPr>
        <w:t>　　　　三、广西地区不良资产年处置规模</w:t>
      </w:r>
      <w:r>
        <w:rPr>
          <w:rFonts w:hint="eastAsia"/>
        </w:rPr>
        <w:br/>
      </w:r>
      <w:r>
        <w:rPr>
          <w:rFonts w:hint="eastAsia"/>
        </w:rPr>
        <w:t>　　　　四、广西地区金融资产管理公司数量</w:t>
      </w:r>
      <w:r>
        <w:rPr>
          <w:rFonts w:hint="eastAsia"/>
        </w:rPr>
        <w:br/>
      </w:r>
      <w:r>
        <w:rPr>
          <w:rFonts w:hint="eastAsia"/>
        </w:rPr>
        <w:t>　　　　五、广西地区金融资产管理公司业务规模及盈利情况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我国重点金融资产管理公司分析</w:t>
      </w:r>
      <w:r>
        <w:rPr>
          <w:rFonts w:hint="eastAsia"/>
        </w:rPr>
        <w:br/>
      </w:r>
      <w:r>
        <w:rPr>
          <w:rFonts w:hint="eastAsia"/>
        </w:rPr>
        <w:t>　　第一节 首批成立的地方金融资产管理公司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一、上海国资经营公司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二、江苏资产管理有限公司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三、安徽国厚金融资产管理有限公司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四、浙江省浙商资产管理有限公司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五、广东粤财资产管理有限公司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第二节 第二批成立的地方金融资产管理公司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一、北京市国通资产管理有限责任公司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二、天津津融投资服务集团有限公司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三、重庆渝富集团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四、福建省闽投资产管理有限公司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五、辽宁省国有资产经营有限公司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第三节 中^智林：第三批成立的地方金融资产管理公司</w:t>
      </w:r>
      <w:r>
        <w:rPr>
          <w:rFonts w:hint="eastAsia"/>
        </w:rPr>
        <w:br/>
      </w:r>
      <w:r>
        <w:rPr>
          <w:rFonts w:hint="eastAsia"/>
        </w:rPr>
        <w:t>　　　　一、山东金融资产管理公司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二、湖北资产管理公司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三、宁夏顺亿资产管理公司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四、吉林金融资产管理公司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t>　　　　五、广西金控资产管理公司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3、牌照业务</w:t>
      </w:r>
      <w:r>
        <w:rPr>
          <w:rFonts w:hint="eastAsia"/>
        </w:rPr>
        <w:br/>
      </w:r>
      <w:r>
        <w:rPr>
          <w:rFonts w:hint="eastAsia"/>
        </w:rPr>
        <w:t>　　　　　　4、注册资产</w:t>
      </w:r>
      <w:r>
        <w:rPr>
          <w:rFonts w:hint="eastAsia"/>
        </w:rPr>
        <w:br/>
      </w:r>
      <w:r>
        <w:rPr>
          <w:rFonts w:hint="eastAsia"/>
        </w:rPr>
        <w:t>　　　　　　5、实有资产规模</w:t>
      </w:r>
      <w:r>
        <w:rPr>
          <w:rFonts w:hint="eastAsia"/>
        </w:rPr>
        <w:br/>
      </w:r>
      <w:r>
        <w:rPr>
          <w:rFonts w:hint="eastAsia"/>
        </w:rPr>
        <w:t>　　　　　　6、处置不良资产业务规模</w:t>
      </w:r>
      <w:r>
        <w:rPr>
          <w:rFonts w:hint="eastAsia"/>
        </w:rPr>
        <w:br/>
      </w:r>
      <w:r>
        <w:rPr>
          <w:rFonts w:hint="eastAsia"/>
        </w:rPr>
        <w:t>　　　　　　7、公司主要网点及发展方向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2025-2031年中国商业银行不良贷款余额统计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2025-2031年我国银行不良资产处置规模</w:t>
      </w:r>
      <w:r>
        <w:rPr>
          <w:rFonts w:hint="eastAsia"/>
        </w:rPr>
        <w:br/>
      </w:r>
      <w:r>
        <w:rPr>
          <w:rFonts w:hint="eastAsia"/>
        </w:rPr>
        <w:t>　　图表 2025-2031年我国商业银行不良贷款率</w:t>
      </w:r>
      <w:r>
        <w:rPr>
          <w:rFonts w:hint="eastAsia"/>
        </w:rPr>
        <w:br/>
      </w:r>
      <w:r>
        <w:rPr>
          <w:rFonts w:hint="eastAsia"/>
        </w:rPr>
        <w:t>　　图表 2025-2031年中国华融不良资产收入结构</w:t>
      </w:r>
      <w:r>
        <w:rPr>
          <w:rFonts w:hint="eastAsia"/>
        </w:rPr>
        <w:br/>
      </w:r>
      <w:r>
        <w:rPr>
          <w:rFonts w:hint="eastAsia"/>
        </w:rPr>
        <w:t>　　图表 地区金融资产管理公司分布</w:t>
      </w:r>
      <w:r>
        <w:rPr>
          <w:rFonts w:hint="eastAsia"/>
        </w:rPr>
        <w:br/>
      </w:r>
      <w:r>
        <w:rPr>
          <w:rFonts w:hint="eastAsia"/>
        </w:rPr>
        <w:t>　　图表 2025-2031年山东省银行业金融机构不良贷款余额统计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2025-2031年山东省银行业金融机构不良贷款率</w:t>
      </w:r>
      <w:r>
        <w:rPr>
          <w:rFonts w:hint="eastAsia"/>
        </w:rPr>
        <w:br/>
      </w:r>
      <w:r>
        <w:rPr>
          <w:rFonts w:hint="eastAsia"/>
        </w:rPr>
        <w:t>　　图表 2025-2031年湖北省银行业不良贷款余额统计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2025-2031年湖北省银行业不良贷款率</w:t>
      </w:r>
      <w:r>
        <w:rPr>
          <w:rFonts w:hint="eastAsia"/>
        </w:rPr>
        <w:br/>
      </w:r>
      <w:r>
        <w:rPr>
          <w:rFonts w:hint="eastAsia"/>
        </w:rPr>
        <w:t>　　图表 2025年分季度广西银行业金融机构不良贷款余额统计</w:t>
      </w:r>
      <w:r>
        <w:rPr>
          <w:rFonts w:hint="eastAsia"/>
        </w:rPr>
        <w:br/>
      </w:r>
      <w:r>
        <w:rPr>
          <w:rFonts w:hint="eastAsia"/>
        </w:rPr>
        <w:t>　　图表 2025-2031年分季度广西银行业金融机构不良贷款率</w:t>
      </w:r>
      <w:r>
        <w:rPr>
          <w:rFonts w:hint="eastAsia"/>
        </w:rPr>
        <w:br/>
      </w:r>
      <w:r>
        <w:rPr>
          <w:rFonts w:hint="eastAsia"/>
        </w:rPr>
        <w:t>　　图表 上海国资经营公司主要网点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76383b44b45fa" w:history="1">
        <w:r>
          <w:rPr>
            <w:rStyle w:val="Hyperlink"/>
          </w:rPr>
          <w:t>2025年版中国金融资产管理公司市场调研与发展趋势预测报告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76383b44b45fa" w:history="1">
        <w:r>
          <w:rPr>
            <w:rStyle w:val="Hyperlink"/>
          </w:rPr>
          <w:t>https://www.20087.com/9/62/JinRongZiChanGuanLiGongSiDeFaZha.html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热点：成功后收费的融资平台、金融资产管理公司条例、东方融资网收费标准、内蒙古金融资产管理公司、债权转让的正规公司、陕西金融资产管理公司、财务公司、长城金融资产管理公司、云储存服务器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88af009945ba" w:history="1">
      <w:r>
        <w:rPr>
          <w:rStyle w:val="Hyperlink"/>
        </w:rPr>
        <w:t>2025年版中国金融资产管理公司市场调研与发展趋势预测报告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RongZiChanGuanLiGongSiDeFaZha.html" TargetMode="External" Id="R9f976383b44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RongZiChanGuanLiGongSiDeFaZha.html" TargetMode="External" Id="R4be488af009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2025-01-26T01:57:00Z</dcterms:created>
  <dcterms:modified xsi:type="dcterms:W3CDTF">2025-01-26T02:57:00Z</dcterms:modified>
  <dc:subject>2025年版中国金融资产管理公司市场调研与发展趋势预测报告</dc:subject>
  <dc:title>2025年版中国金融资产管理公司市场调研与发展趋势预测报告</dc:title>
  <cp:keywords>2025年版中国金融资产管理公司市场调研与发展趋势预测报告</cp:keywords>
  <dc:description>2025年版中国金融资产管理公司市场调研与发展趋势预测报告</dc:description>
</cp:coreProperties>
</file>