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4d311b4334e80" w:history="1">
              <w:r>
                <w:rPr>
                  <w:rStyle w:val="Hyperlink"/>
                </w:rPr>
                <w:t>中国动漫演艺行业市场调研与发展趋势分析报告（2025年）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4d311b4334e80" w:history="1">
              <w:r>
                <w:rPr>
                  <w:rStyle w:val="Hyperlink"/>
                </w:rPr>
                <w:t>中国动漫演艺行业市场调研与发展趋势分析报告（2025年）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4d311b4334e80" w:history="1">
                <w:r>
                  <w:rPr>
                    <w:rStyle w:val="Hyperlink"/>
                  </w:rPr>
                  <w:t>https://www.20087.com/1/13/DongManYanYiShiChangDiaoChaBaoGao.html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演艺，涵盖了动漫IP的舞台剧、音乐会、虚拟偶像演出等多种形式，是文化产业中充满活力的分支。随着数字技术的发展，如增强现实(AR)、虚拟现实(VR)、全息投影等技术的应用，动漫演艺呈现出高度的沉浸感和互动性，为观众提供了全新的娱乐体验。同时，线上直播和短视频平台的兴起，拓宽了动漫演艺的传播渠道，增强了粉丝参与度。</w:t>
      </w:r>
      <w:r>
        <w:rPr>
          <w:rFonts w:hint="eastAsia"/>
        </w:rPr>
        <w:br/>
      </w:r>
      <w:r>
        <w:rPr>
          <w:rFonts w:hint="eastAsia"/>
        </w:rPr>
        <w:t>　　动漫演艺的未来将更加注重技术创新与跨媒体融合。虚拟现实、人工智能技术的深度融合，将推动虚拟偶像与真人演员的同台互动，创造前所未有的表演形式。同时，结合大数据分析，精准定位受众，提供个性化、定制化的演艺内容。跨界合作也将成为常态，动漫IP与音乐、电影、游戏等领域的深度融合，将拓展动漫演艺的商业边界，形成泛娱乐生态。此外，注重版权保护和国际化推广，将推动中国动漫演艺品牌走向世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三、宏观经济形势分析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三、演出市场观众增长</w:t>
      </w:r>
      <w:r>
        <w:rPr>
          <w:rFonts w:hint="eastAsia"/>
        </w:rPr>
        <w:br/>
      </w:r>
      <w:r>
        <w:rPr>
          <w:rFonts w:hint="eastAsia"/>
        </w:rPr>
        <w:t>　　　　四、社会环境影响分析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二、中国演艺产业营销渠道分析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三、中国演艺产业营销手段介绍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二、演艺产业发展特点</w:t>
      </w:r>
      <w:r>
        <w:rPr>
          <w:rFonts w:hint="eastAsia"/>
        </w:rPr>
        <w:br/>
      </w:r>
      <w:r>
        <w:rPr>
          <w:rFonts w:hint="eastAsia"/>
        </w:rPr>
        <w:t>　　　　三、演艺产业市场规模</w:t>
      </w:r>
      <w:r>
        <w:rPr>
          <w:rFonts w:hint="eastAsia"/>
        </w:rPr>
        <w:br/>
      </w:r>
      <w:r>
        <w:rPr>
          <w:rFonts w:hint="eastAsia"/>
        </w:rPr>
        <w:t>　　　　四、演艺产业效益解析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四、院团改革目标规划</w:t>
      </w:r>
      <w:r>
        <w:rPr>
          <w:rFonts w:hint="eastAsia"/>
        </w:rPr>
        <w:br/>
      </w:r>
      <w:r>
        <w:rPr>
          <w:rFonts w:hint="eastAsia"/>
        </w:rPr>
        <w:t>　　第三节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一、演艺产业价值链介绍</w:t>
      </w:r>
      <w:r>
        <w:rPr>
          <w:rFonts w:hint="eastAsia"/>
        </w:rPr>
        <w:br/>
      </w:r>
      <w:r>
        <w:rPr>
          <w:rFonts w:hint="eastAsia"/>
        </w:rPr>
        <w:t>　　　　二、演艺产业链构成主体</w:t>
      </w:r>
      <w:r>
        <w:rPr>
          <w:rFonts w:hint="eastAsia"/>
        </w:rPr>
        <w:br/>
      </w:r>
      <w:r>
        <w:rPr>
          <w:rFonts w:hint="eastAsia"/>
        </w:rPr>
        <w:t>　　　　三、演艺产业链价值流动</w:t>
      </w:r>
      <w:r>
        <w:rPr>
          <w:rFonts w:hint="eastAsia"/>
        </w:rPr>
        <w:br/>
      </w:r>
      <w:r>
        <w:rPr>
          <w:rFonts w:hint="eastAsia"/>
        </w:rPr>
        <w:t>　　　　四、产业演艺路径与趋势</w:t>
      </w:r>
      <w:r>
        <w:rPr>
          <w:rFonts w:hint="eastAsia"/>
        </w:rPr>
        <w:br/>
      </w:r>
      <w:r>
        <w:rPr>
          <w:rFonts w:hint="eastAsia"/>
        </w:rPr>
        <w:t>　　第四节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二、中国演艺产业进口分析</w:t>
      </w:r>
      <w:r>
        <w:rPr>
          <w:rFonts w:hint="eastAsia"/>
        </w:rPr>
        <w:br/>
      </w:r>
      <w:r>
        <w:rPr>
          <w:rFonts w:hint="eastAsia"/>
        </w:rPr>
        <w:t>　　　　三、中国涉外演出市场分析</w:t>
      </w:r>
      <w:r>
        <w:rPr>
          <w:rFonts w:hint="eastAsia"/>
        </w:rPr>
        <w:br/>
      </w:r>
      <w:r>
        <w:rPr>
          <w:rFonts w:hint="eastAsia"/>
        </w:rPr>
        <w:t>　　　　四、主要地区演出交流情况</w:t>
      </w:r>
      <w:r>
        <w:rPr>
          <w:rFonts w:hint="eastAsia"/>
        </w:rPr>
        <w:br/>
      </w:r>
      <w:r>
        <w:rPr>
          <w:rFonts w:hint="eastAsia"/>
        </w:rPr>
        <w:t>　　　　五、演艺产业出口提升策略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动漫演艺市场分析</w:t>
      </w:r>
      <w:r>
        <w:rPr>
          <w:rFonts w:hint="eastAsia"/>
        </w:rPr>
        <w:br/>
      </w:r>
      <w:r>
        <w:rPr>
          <w:rFonts w:hint="eastAsia"/>
        </w:rPr>
        <w:t>　　第一节 动漫演艺市场发展背景</w:t>
      </w:r>
      <w:r>
        <w:rPr>
          <w:rFonts w:hint="eastAsia"/>
        </w:rPr>
        <w:br/>
      </w:r>
      <w:r>
        <w:rPr>
          <w:rFonts w:hint="eastAsia"/>
        </w:rPr>
        <w:t>　　第二节 动漫演艺市场经营特点</w:t>
      </w:r>
      <w:r>
        <w:rPr>
          <w:rFonts w:hint="eastAsia"/>
        </w:rPr>
        <w:br/>
      </w:r>
      <w:r>
        <w:rPr>
          <w:rFonts w:hint="eastAsia"/>
        </w:rPr>
        <w:t>　　第三节 动漫演艺市场经营情况</w:t>
      </w:r>
      <w:r>
        <w:rPr>
          <w:rFonts w:hint="eastAsia"/>
        </w:rPr>
        <w:br/>
      </w:r>
      <w:r>
        <w:rPr>
          <w:rFonts w:hint="eastAsia"/>
        </w:rPr>
        <w:t>　　第四节 动漫演艺市场前景预测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一、产业宏观投资与兼并概况</w:t>
      </w:r>
      <w:r>
        <w:rPr>
          <w:rFonts w:hint="eastAsia"/>
        </w:rPr>
        <w:br/>
      </w:r>
      <w:r>
        <w:rPr>
          <w:rFonts w:hint="eastAsia"/>
        </w:rPr>
        <w:t>　　　　二、产业投资与兼并动向分析</w:t>
      </w:r>
      <w:r>
        <w:rPr>
          <w:rFonts w:hint="eastAsia"/>
        </w:rPr>
        <w:br/>
      </w:r>
      <w:r>
        <w:rPr>
          <w:rFonts w:hint="eastAsia"/>
        </w:rPr>
        <w:t>　　　　三、产业投资与兼并趋势研判</w:t>
      </w:r>
      <w:r>
        <w:rPr>
          <w:rFonts w:hint="eastAsia"/>
        </w:rPr>
        <w:br/>
      </w:r>
      <w:r>
        <w:rPr>
          <w:rFonts w:hint="eastAsia"/>
        </w:rPr>
        <w:t>　　第二节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一、中国演艺产业投资特点</w:t>
      </w:r>
      <w:r>
        <w:rPr>
          <w:rFonts w:hint="eastAsia"/>
        </w:rPr>
        <w:br/>
      </w:r>
      <w:r>
        <w:rPr>
          <w:rFonts w:hint="eastAsia"/>
        </w:rPr>
        <w:t>　　　　二、演艺产业盈利模式创新</w:t>
      </w:r>
      <w:r>
        <w:rPr>
          <w:rFonts w:hint="eastAsia"/>
        </w:rPr>
        <w:br/>
      </w:r>
      <w:r>
        <w:rPr>
          <w:rFonts w:hint="eastAsia"/>
        </w:rPr>
        <w:t>　　　　三、中国演艺产业投融资模式</w:t>
      </w:r>
      <w:r>
        <w:rPr>
          <w:rFonts w:hint="eastAsia"/>
        </w:rPr>
        <w:br/>
      </w:r>
      <w:r>
        <w:rPr>
          <w:rFonts w:hint="eastAsia"/>
        </w:rPr>
        <w:t>　　　　四、演艺产业投融资案例借鉴</w:t>
      </w:r>
      <w:r>
        <w:rPr>
          <w:rFonts w:hint="eastAsia"/>
        </w:rPr>
        <w:br/>
      </w:r>
      <w:r>
        <w:rPr>
          <w:rFonts w:hint="eastAsia"/>
        </w:rPr>
        <w:t>　　第三节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演艺产业驱动与阻碍因素</w:t>
      </w:r>
      <w:r>
        <w:rPr>
          <w:rFonts w:hint="eastAsia"/>
        </w:rPr>
        <w:br/>
      </w:r>
      <w:r>
        <w:rPr>
          <w:rFonts w:hint="eastAsia"/>
        </w:rPr>
        <w:t>　　　　一、演艺产业四大驱动力</w:t>
      </w:r>
      <w:r>
        <w:rPr>
          <w:rFonts w:hint="eastAsia"/>
        </w:rPr>
        <w:br/>
      </w:r>
      <w:r>
        <w:rPr>
          <w:rFonts w:hint="eastAsia"/>
        </w:rPr>
        <w:t>　　　　二、演艺产业典型阻碍因素</w:t>
      </w:r>
      <w:r>
        <w:rPr>
          <w:rFonts w:hint="eastAsia"/>
        </w:rPr>
        <w:br/>
      </w:r>
      <w:r>
        <w:rPr>
          <w:rFonts w:hint="eastAsia"/>
        </w:rPr>
        <w:t>　　第二节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第三节 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一、“十四五”产业整体预测</w:t>
      </w:r>
      <w:r>
        <w:rPr>
          <w:rFonts w:hint="eastAsia"/>
        </w:rPr>
        <w:br/>
      </w:r>
      <w:r>
        <w:rPr>
          <w:rFonts w:hint="eastAsia"/>
        </w:rPr>
        <w:t>　　　　二、分市场演艺产业前景预测</w:t>
      </w:r>
      <w:r>
        <w:rPr>
          <w:rFonts w:hint="eastAsia"/>
        </w:rPr>
        <w:br/>
      </w:r>
      <w:r>
        <w:rPr>
          <w:rFonts w:hint="eastAsia"/>
        </w:rPr>
        <w:t>　　　　三、分区域演艺产业前景预测</w:t>
      </w:r>
      <w:r>
        <w:rPr>
          <w:rFonts w:hint="eastAsia"/>
        </w:rPr>
        <w:br/>
      </w:r>
      <w:r>
        <w:rPr>
          <w:rFonts w:hint="eastAsia"/>
        </w:rPr>
        <w:t>　　　　四、分性质演艺产业前景预测</w:t>
      </w:r>
      <w:r>
        <w:rPr>
          <w:rFonts w:hint="eastAsia"/>
        </w:rPr>
        <w:br/>
      </w:r>
      <w:r>
        <w:rPr>
          <w:rFonts w:hint="eastAsia"/>
        </w:rPr>
        <w:t>　　　　五、分结构演艺产业前景预测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中^智林^－济研：行业专家建议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5：2020-2025年全球GDP运行趋势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6：2020-2025年全球主要经济体经济增速及预测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7：2020-2025年全球主要经济体对全球GDP增长的预期拉动作用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9：2020-2025年中国GDP增长率（按消费、投资和净出口划分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</w:t>
      </w:r>
      <w:r>
        <w:rPr>
          <w:rFonts w:hint="eastAsia"/>
        </w:rPr>
        <w:br/>
      </w:r>
      <w:r>
        <w:rPr>
          <w:rFonts w:hint="eastAsia"/>
        </w:rPr>
        <w:t>　　图表 11：《产业结构调整指导目录（本）》鼓励类新增的14个门类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15：2020-2025年社会消费消费品零售总额及增长速度（单位：亿元，%）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16：城镇居民消费结构对比</w:t>
      </w:r>
      <w:r>
        <w:rPr>
          <w:rFonts w:hint="eastAsia"/>
        </w:rPr>
        <w:br/>
      </w:r>
      <w:r>
        <w:rPr>
          <w:rFonts w:hint="eastAsia"/>
        </w:rPr>
        <w:t>　　图表 17：农村居民消费结构对比</w:t>
      </w:r>
      <w:r>
        <w:rPr>
          <w:rFonts w:hint="eastAsia"/>
        </w:rPr>
        <w:br/>
      </w:r>
      <w:r>
        <w:rPr>
          <w:rFonts w:hint="eastAsia"/>
        </w:rPr>
        <w:t>　　图表 18：中国居民消费性与文化产业发展相关性示意图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19：最近连续四年国内演出观众发展趋势图（单位：千人次）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20：历届中国艺术节介绍</w:t>
      </w:r>
      <w:r>
        <w:rPr>
          <w:rFonts w:hint="eastAsia"/>
        </w:rPr>
        <w:br/>
      </w:r>
      <w:r>
        <w:rPr>
          <w:rFonts w:hint="eastAsia"/>
        </w:rPr>
        <w:t>　　图表 21：最近连续四年中国演出产业总票房及增长情况（单位：亿元，%）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23：全国艺术表演团体机构与人员情况（单位：个，万人）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24：非文化部门艺术团体所占比重情况</w:t>
      </w:r>
      <w:r>
        <w:rPr>
          <w:rFonts w:hint="eastAsia"/>
        </w:rPr>
        <w:br/>
      </w:r>
      <w:r>
        <w:rPr>
          <w:rFonts w:hint="eastAsia"/>
        </w:rPr>
        <w:t>　　图表 25：最近连续四年中国演出业表演场次变化趋势图（单位：千场次）</w:t>
      </w:r>
      <w:r>
        <w:rPr>
          <w:rFonts w:hint="eastAsia"/>
        </w:rPr>
        <w:br/>
      </w:r>
      <w:r>
        <w:rPr>
          <w:rFonts w:hint="eastAsia"/>
        </w:rPr>
        <w:t>　　图表 26：全国艺术表演团体演出场次情况（单位：场/团，万场）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27：全国艺术表演团体演出观众人次情况（单位：亿人次）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28：中国演出市场各类型演出市场比例（单位：亿元，%）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30：全国艺术表演团体演出收入情况（单位：亿元）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31：演出产业价值链构成示意图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32：中国演艺出境审批程序</w:t>
      </w:r>
      <w:r>
        <w:rPr>
          <w:rFonts w:hint="eastAsia"/>
        </w:rPr>
        <w:br/>
      </w:r>
      <w:r>
        <w:rPr>
          <w:rFonts w:hint="eastAsia"/>
        </w:rPr>
        <w:t>　　图表 33：2020-2025年中国传统意义文化娱乐产业投资规模情况</w:t>
      </w:r>
      <w:r>
        <w:rPr>
          <w:rFonts w:hint="eastAsia"/>
        </w:rPr>
        <w:br/>
      </w:r>
      <w:r>
        <w:rPr>
          <w:rFonts w:hint="eastAsia"/>
        </w:rPr>
        <w:t>　　图表 34：中国典型文化娱乐细分行业投资情况</w:t>
      </w:r>
      <w:r>
        <w:rPr>
          <w:rFonts w:hint="eastAsia"/>
        </w:rPr>
        <w:br/>
      </w:r>
      <w:r>
        <w:rPr>
          <w:rFonts w:hint="eastAsia"/>
        </w:rPr>
        <w:t>　　图表 35：中国演艺产业金融资本主要事件</w:t>
      </w:r>
      <w:r>
        <w:rPr>
          <w:rFonts w:hint="eastAsia"/>
        </w:rPr>
        <w:br/>
      </w:r>
      <w:r>
        <w:rPr>
          <w:rFonts w:hint="eastAsia"/>
        </w:rPr>
        <w:t>　　图表 36：中国演艺产业重点旅游演出项目投资情况</w:t>
      </w:r>
      <w:r>
        <w:rPr>
          <w:rFonts w:hint="eastAsia"/>
        </w:rPr>
        <w:br/>
      </w:r>
      <w:r>
        <w:rPr>
          <w:rFonts w:hint="eastAsia"/>
        </w:rPr>
        <w:t>　　图表 37：宋城股份募集资金运用情况（单位：万元）</w:t>
      </w:r>
      <w:r>
        <w:rPr>
          <w:rFonts w:hint="eastAsia"/>
        </w:rPr>
        <w:br/>
      </w:r>
      <w:r>
        <w:rPr>
          <w:rFonts w:hint="eastAsia"/>
        </w:rPr>
        <w:t>　　图表 38：中国演艺产业现有盈利模式及风险总结</w:t>
      </w:r>
      <w:r>
        <w:rPr>
          <w:rFonts w:hint="eastAsia"/>
        </w:rPr>
        <w:br/>
      </w:r>
      <w:r>
        <w:rPr>
          <w:rFonts w:hint="eastAsia"/>
        </w:rPr>
        <w:t>　　图表 39：国外演艺产业参与方责任分配情况</w:t>
      </w:r>
      <w:r>
        <w:rPr>
          <w:rFonts w:hint="eastAsia"/>
        </w:rPr>
        <w:br/>
      </w:r>
      <w:r>
        <w:rPr>
          <w:rFonts w:hint="eastAsia"/>
        </w:rPr>
        <w:t>　　图表 40：国外剧目盈利情况分配</w:t>
      </w:r>
      <w:r>
        <w:rPr>
          <w:rFonts w:hint="eastAsia"/>
        </w:rPr>
        <w:br/>
      </w:r>
      <w:r>
        <w:rPr>
          <w:rFonts w:hint="eastAsia"/>
        </w:rPr>
        <w:t>　　图表 41：中国文化产业专项基金发展情况（单位：亿）</w:t>
      </w:r>
      <w:r>
        <w:rPr>
          <w:rFonts w:hint="eastAsia"/>
        </w:rPr>
        <w:br/>
      </w:r>
      <w:r>
        <w:rPr>
          <w:rFonts w:hint="eastAsia"/>
        </w:rPr>
        <w:t>　　图表 42：中国演艺产业最具投资价值企业分析</w:t>
      </w:r>
      <w:r>
        <w:rPr>
          <w:rFonts w:hint="eastAsia"/>
        </w:rPr>
        <w:br/>
      </w:r>
      <w:r>
        <w:rPr>
          <w:rFonts w:hint="eastAsia"/>
        </w:rPr>
        <w:t>　　图表 43：2020-2025年珠三角地区GDP情况（单位：亿元，%）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44：2020-2025年北京、天津和山东GDP变化情况（单位：亿元）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45：2020-2025年上海、江苏和浙江GDP变化情况（单位：亿元）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46：中国潜在演出市场观众示意图（单位：亿，万人，亿人）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4d311b4334e80" w:history="1">
        <w:r>
          <w:rPr>
            <w:rStyle w:val="Hyperlink"/>
          </w:rPr>
          <w:t>中国动漫演艺行业市场调研与发展趋势分析报告（2025年）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4d311b4334e80" w:history="1">
        <w:r>
          <w:rPr>
            <w:rStyle w:val="Hyperlink"/>
          </w:rPr>
          <w:t>https://www.20087.com/1/13/DongManYanYiShiChangDiaoChaBaoGao.html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热点：动画演出、动漫 演出、动漫制作培训班、演个动漫、动画演出是干什么的、演动漫的角色叫什么、动漫制作的流程、动漫演出服装图片、北京动画制作公司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b5d0ffbf04411" w:history="1">
      <w:r>
        <w:rPr>
          <w:rStyle w:val="Hyperlink"/>
        </w:rPr>
        <w:t>中国动漫演艺行业市场调研与发展趋势分析报告（2025年）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DongManYanYiShiChangDiaoChaBaoGao.html" TargetMode="External" Id="R7374d311b43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DongManYanYiShiChangDiaoChaBaoGao.html" TargetMode="External" Id="Rc8cb5d0ffbf0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2024-11-18T03:55:00Z</dcterms:created>
  <dcterms:modified xsi:type="dcterms:W3CDTF">2024-11-18T04:55:00Z</dcterms:modified>
  <dc:subject>中国动漫演艺行业市场调研与发展趋势分析报告（2025年）</dc:subject>
  <dc:title>中国动漫演艺行业市场调研与发展趋势分析报告（2025年）</dc:title>
  <cp:keywords>中国动漫演艺行业市场调研与发展趋势分析报告（2025年）</cp:keywords>
  <dc:description>中国动漫演艺行业市场调研与发展趋势分析报告（2025年）</dc:description>
</cp:coreProperties>
</file>