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7dfba47d4e4e" w:history="1">
              <w:r>
                <w:rPr>
                  <w:rStyle w:val="Hyperlink"/>
                </w:rPr>
                <w:t>2025-2031年中国玩具市场现状与发展前景预测报告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7dfba47d4e4e" w:history="1">
              <w:r>
                <w:rPr>
                  <w:rStyle w:val="Hyperlink"/>
                </w:rPr>
                <w:t>2025-2031年中国玩具市场现状与发展前景预测报告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7dfba47d4e4e" w:history="1">
                <w:r>
                  <w:rPr>
                    <w:rStyle w:val="Hyperlink"/>
                  </w:rPr>
                  <w:t>https://www.20087.com/5/93/WanJuShiChangXianZhuangHeQianJing.html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正经历从传统实体玩具向智能、教育型转变。随着科技融入，智能玩具如编程机器人、AR/VR游戏，结合教育内容，促进儿童学习与娱乐并进阶。同时，环保安全意识提高，促使使用环保材料如植物基塑料，减少化学添加。定制化趋势满足多样化需求，如性别、年龄特化玩具，增强用户体验。</w:t>
      </w:r>
      <w:r>
        <w:rPr>
          <w:rFonts w:hint="eastAsia"/>
        </w:rPr>
        <w:br/>
      </w:r>
      <w:r>
        <w:rPr>
          <w:rFonts w:hint="eastAsia"/>
        </w:rPr>
        <w:t>　　玩具市场趋势将向个性化与可持续性发展。3D打印技术将提供更多定制化玩具可能性，满足独特需求。可持续性上，生物降解材料与循环经济模式，如回收计划将成主流。智能玩具融合AI、情感识别，提升互动性，促进情感交流与成长。健康玩具，关注儿童发育如视力保护、体感统合，响应家长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7dfba47d4e4e" w:history="1">
        <w:r>
          <w:rPr>
            <w:rStyle w:val="Hyperlink"/>
          </w:rPr>
          <w:t>2025-2031年中国玩具市场现状与发展前景预测报告</w:t>
        </w:r>
      </w:hyperlink>
      <w:r>
        <w:rPr>
          <w:rFonts w:hint="eastAsia"/>
        </w:rPr>
        <w:t>》依托权威机构及行业协会数据，结合玩具行业的宏观环境与微观实践，从玩具市场规模、市场需求、技术现状及产业链结构等多维度进行了系统调研与分析。报告通过严谨的研究方法与翔实的数据支持，辅以直观图表，全面剖析了玩具行业发展趋势、重点企业表现及市场竞争格局，并通过SWOT分析揭示了行业机遇与潜在风险，为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玩具行业界定</w:t>
      </w:r>
      <w:r>
        <w:rPr>
          <w:rFonts w:hint="eastAsia"/>
        </w:rPr>
        <w:br/>
      </w:r>
      <w:r>
        <w:rPr>
          <w:rFonts w:hint="eastAsia"/>
        </w:rPr>
        <w:t>　　第一节 玩具行业定义</w:t>
      </w:r>
      <w:r>
        <w:rPr>
          <w:rFonts w:hint="eastAsia"/>
        </w:rPr>
        <w:br/>
      </w:r>
      <w:r>
        <w:rPr>
          <w:rFonts w:hint="eastAsia"/>
        </w:rPr>
        <w:t>　　第二节 玩具行业特点分析</w:t>
      </w:r>
      <w:r>
        <w:rPr>
          <w:rFonts w:hint="eastAsia"/>
        </w:rPr>
        <w:br/>
      </w:r>
      <w:r>
        <w:rPr>
          <w:rFonts w:hint="eastAsia"/>
        </w:rPr>
        <w:t>　　第三节 玩具行业发展历程</w:t>
      </w:r>
      <w:r>
        <w:rPr>
          <w:rFonts w:hint="eastAsia"/>
        </w:rPr>
        <w:br/>
      </w:r>
      <w:r>
        <w:rPr>
          <w:rFonts w:hint="eastAsia"/>
        </w:rPr>
        <w:t>　　第四节 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2024-2025年全球玩具行业发展态势分析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全球玩具行业总体情况</w:t>
      </w:r>
      <w:r>
        <w:rPr>
          <w:rFonts w:hint="eastAsia"/>
        </w:rPr>
        <w:br/>
      </w:r>
      <w:r>
        <w:rPr>
          <w:rFonts w:hint="eastAsia"/>
        </w:rPr>
        <w:t>　　第二节 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一、玩具行业相关政策</w:t>
      </w:r>
      <w:r>
        <w:rPr>
          <w:rFonts w:hint="eastAsia"/>
        </w:rPr>
        <w:br/>
      </w:r>
      <w:r>
        <w:rPr>
          <w:rFonts w:hint="eastAsia"/>
        </w:rPr>
        <w:t>　　　　二、玩具行业相关标准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三、2025-2031年玩具行业产量预测分析</w:t>
      </w:r>
      <w:r>
        <w:rPr>
          <w:rFonts w:hint="eastAsia"/>
        </w:rPr>
        <w:br/>
      </w:r>
      <w:r>
        <w:rPr>
          <w:rFonts w:hint="eastAsia"/>
        </w:rPr>
        <w:t>　　第四节 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三、2025-2031年玩具行业出口情况预测</w:t>
      </w:r>
      <w:r>
        <w:rPr>
          <w:rFonts w:hint="eastAsia"/>
        </w:rPr>
        <w:br/>
      </w:r>
      <w:r>
        <w:rPr>
          <w:rFonts w:hint="eastAsia"/>
        </w:rPr>
        <w:t>　　第二节 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三、2025-2031年玩具行业进口情况预测</w:t>
      </w:r>
      <w:r>
        <w:rPr>
          <w:rFonts w:hint="eastAsia"/>
        </w:rPr>
        <w:br/>
      </w:r>
      <w:r>
        <w:rPr>
          <w:rFonts w:hint="eastAsia"/>
        </w:rPr>
        <w:t>　　第三节 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一、玩具行业进入壁垒</w:t>
      </w:r>
      <w:r>
        <w:rPr>
          <w:rFonts w:hint="eastAsia"/>
        </w:rPr>
        <w:br/>
      </w:r>
      <w:r>
        <w:rPr>
          <w:rFonts w:hint="eastAsia"/>
        </w:rPr>
        <w:t>　　　　二、玩具行业盈利模式</w:t>
      </w:r>
      <w:r>
        <w:rPr>
          <w:rFonts w:hint="eastAsia"/>
        </w:rPr>
        <w:br/>
      </w:r>
      <w:r>
        <w:rPr>
          <w:rFonts w:hint="eastAsia"/>
        </w:rPr>
        <w:t>　　　　三、玩具行业盈利因素</w:t>
      </w:r>
      <w:r>
        <w:rPr>
          <w:rFonts w:hint="eastAsia"/>
        </w:rPr>
        <w:br/>
      </w:r>
      <w:r>
        <w:rPr>
          <w:rFonts w:hint="eastAsia"/>
        </w:rPr>
        <w:t>　　第三节 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玩具企业竞争策略分析</w:t>
      </w:r>
      <w:r>
        <w:rPr>
          <w:rFonts w:hint="eastAsia"/>
        </w:rPr>
        <w:br/>
      </w:r>
      <w:r>
        <w:rPr>
          <w:rFonts w:hint="eastAsia"/>
        </w:rPr>
        <w:t>　　第一节 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玩具行业发展建议分析</w:t>
      </w:r>
      <w:r>
        <w:rPr>
          <w:rFonts w:hint="eastAsia"/>
        </w:rPr>
        <w:br/>
      </w:r>
      <w:r>
        <w:rPr>
          <w:rFonts w:hint="eastAsia"/>
        </w:rPr>
        <w:t>　　第一节 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[中.智.林]玩具行业竞争策略总结及建议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玩具行业历程</w:t>
      </w:r>
      <w:r>
        <w:rPr>
          <w:rFonts w:hint="eastAsia"/>
        </w:rPr>
        <w:br/>
      </w:r>
      <w:r>
        <w:rPr>
          <w:rFonts w:hint="eastAsia"/>
        </w:rPr>
        <w:t>　　图表 玩具行业生命周期</w:t>
      </w:r>
      <w:r>
        <w:rPr>
          <w:rFonts w:hint="eastAsia"/>
        </w:rPr>
        <w:br/>
      </w:r>
      <w:r>
        <w:rPr>
          <w:rFonts w:hint="eastAsia"/>
        </w:rPr>
        <w:t>　　图表 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玩具企业信息</w:t>
      </w:r>
      <w:r>
        <w:rPr>
          <w:rFonts w:hint="eastAsia"/>
        </w:rPr>
        <w:br/>
      </w:r>
      <w:r>
        <w:rPr>
          <w:rFonts w:hint="eastAsia"/>
        </w:rPr>
        <w:t>　　图表 玩具企业经营情况分析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7dfba47d4e4e" w:history="1">
        <w:r>
          <w:rPr>
            <w:rStyle w:val="Hyperlink"/>
          </w:rPr>
          <w:t>2025-2031年中国玩具市场现状与发展前景预测报告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7dfba47d4e4e" w:history="1">
        <w:r>
          <w:rPr>
            <w:rStyle w:val="Hyperlink"/>
          </w:rPr>
          <w:t>https://www.20087.com/5/93/WanJuShiChangXianZhuangHeQianJing.html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17a10736a4866" w:history="1">
      <w:r>
        <w:rPr>
          <w:rStyle w:val="Hyperlink"/>
        </w:rPr>
        <w:t>2025-2031年中国玩具市场现状与发展前景预测报告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anJuShiChangXianZhuangHeQianJing.html" TargetMode="External" Id="R59867dfba47d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anJuShiChangXianZhuangHeQianJing.html" TargetMode="External" Id="R1d017a10736a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2024-10-04T07:39:00Z</dcterms:created>
  <dcterms:modified xsi:type="dcterms:W3CDTF">2024-10-04T08:39:00Z</dcterms:modified>
  <dc:subject>2025-2031年中国玩具市场现状与发展前景预测报告</dc:subject>
  <dc:title>2025-2031年中国玩具市场现状与发展前景预测报告</dc:title>
  <cp:keywords>2025-2031年中国玩具市场现状与发展前景预测报告</cp:keywords>
  <dc:description>2025-2031年中国玩具市场现状与发展前景预测报告</dc:description>
</cp:coreProperties>
</file>