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6108f4b4a4e2a" w:history="1">
              <w:r>
                <w:rPr>
                  <w:rStyle w:val="Hyperlink"/>
                </w:rPr>
                <w:t>中国公募证券投资基金市场调查研究与发展前景预测报告（2024-2030年）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6108f4b4a4e2a" w:history="1">
              <w:r>
                <w:rPr>
                  <w:rStyle w:val="Hyperlink"/>
                </w:rPr>
                <w:t>中国公募证券投资基金市场调查研究与发展前景预测报告（2024-2030年）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6108f4b4a4e2a" w:history="1">
                <w:r>
                  <w:rPr>
                    <w:rStyle w:val="Hyperlink"/>
                  </w:rPr>
                  <w:t>https://www.20087.com/M_QiTa/35/GongMuZhengQuanTouZiJiJinWeiLaiFaZhanQuShiYuCe.html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募证券投资基金在全球金融市场中占据重要位置，为投资者提供了分散风险、专业管理的投资渠道。近年来，随着金融科技的发展，基金行业引入了人工智能、大数据分析等工具，提高了投资决策的精准度和效率。同时，ESG（环境、社会、治理）投资理念的兴起促使基金公司更加注重可持续投资，推出了一系列绿色基金产品。然而，市场波动、信息不对称和投资者教育不足仍然是行业面临的挑战。</w:t>
      </w:r>
      <w:r>
        <w:rPr>
          <w:rFonts w:hint="eastAsia"/>
        </w:rPr>
        <w:br/>
      </w:r>
      <w:r>
        <w:rPr>
          <w:rFonts w:hint="eastAsia"/>
        </w:rPr>
        <w:t>　　未来，公募证券投资基金将更加注重科技赋能和ESG投资。一方面，通过区块链技术提升基金交易的透明度和安全性，利用AI算法优化资产配置，提高投资回报率。另一方面，ESG投资将成为主流，基金公司将加大对可持续项目的投资力度，满足投资者对社会责任和经济效益双重要求。此外，跨境基金产品和数字资产基金的兴起将拓宽投资领域，提供更多元化的投资选择。</w:t>
      </w:r>
      <w:r>
        <w:rPr>
          <w:rFonts w:hint="eastAsia"/>
        </w:rPr>
        <w:br/>
      </w:r>
      <w:r>
        <w:rPr>
          <w:rFonts w:hint="eastAsia"/>
        </w:rPr>
        <w:t>　　《</w:t>
      </w:r>
      <w:hyperlink r:id="R4a36108f4b4a4e2a" w:history="1">
        <w:r>
          <w:rPr>
            <w:rStyle w:val="Hyperlink"/>
          </w:rPr>
          <w:t>中国公募证券投资基金市场调查研究与发展前景预测报告（2024-2030年）</w:t>
        </w:r>
      </w:hyperlink>
      <w:r>
        <w:rPr>
          <w:rFonts w:hint="eastAsia"/>
        </w:rPr>
        <w:t>》依托详实的数据支撑，全面剖析了公募证券投资基金行业的市场规模、需求动态与价格走势。公募证券投资基金报告深入挖掘产业链上下游关联，评估当前市场现状，并对未来公募证券投资基金市场前景作出科学预测。通过对公募证券投资基金细分市场的划分和重点企业的剖析，揭示了行业竞争格局、品牌影响力和市场集中度。此外，公募证券投资基金报告还为投资者提供了关于公募证券投资基金行业未来发展趋势的权威预测，以及潜在风险和应对策略，旨在助力各方做出明智的投资与经营决策。</w:t>
      </w:r>
      <w:r>
        <w:rPr>
          <w:rFonts w:hint="eastAsia"/>
        </w:rPr>
        <w:br/>
      </w:r>
      <w:r>
        <w:rPr>
          <w:rFonts w:hint="eastAsia"/>
        </w:rPr>
        <w:br/>
      </w:r>
      <w:r>
        <w:rPr>
          <w:rFonts w:hint="eastAsia"/>
        </w:rPr>
        <w:t>第一章 中国公募证券投资基金行业发展综述</w:t>
      </w:r>
      <w:r>
        <w:rPr>
          <w:rFonts w:hint="eastAsia"/>
        </w:rPr>
        <w:br/>
      </w:r>
      <w:r>
        <w:rPr>
          <w:rFonts w:hint="eastAsia"/>
        </w:rPr>
        <w:t>　　第一节 公募证券投资基金相关概述</w:t>
      </w:r>
      <w:r>
        <w:rPr>
          <w:rFonts w:hint="eastAsia"/>
        </w:rPr>
        <w:br/>
      </w:r>
      <w:r>
        <w:rPr>
          <w:rFonts w:hint="eastAsia"/>
        </w:rPr>
        <w:t>　　　　一、公募证券投资基金定义</w:t>
      </w:r>
      <w:r>
        <w:rPr>
          <w:rFonts w:hint="eastAsia"/>
        </w:rPr>
        <w:br/>
      </w:r>
      <w:r>
        <w:rPr>
          <w:rFonts w:hint="eastAsia"/>
        </w:rPr>
        <w:t>　　　　二、公募证券投资基金分类</w:t>
      </w:r>
      <w:r>
        <w:rPr>
          <w:rFonts w:hint="eastAsia"/>
        </w:rPr>
        <w:br/>
      </w:r>
      <w:r>
        <w:rPr>
          <w:rFonts w:hint="eastAsia"/>
        </w:rPr>
        <w:t>　　　　三、公募证券投资基金参与主体</w:t>
      </w:r>
      <w:r>
        <w:rPr>
          <w:rFonts w:hint="eastAsia"/>
        </w:rPr>
        <w:br/>
      </w:r>
      <w:r>
        <w:rPr>
          <w:rFonts w:hint="eastAsia"/>
        </w:rPr>
        <w:t>　　第二节 公募证券投资基金行业发展周期</w:t>
      </w:r>
      <w:r>
        <w:rPr>
          <w:rFonts w:hint="eastAsia"/>
        </w:rPr>
        <w:br/>
      </w:r>
      <w:r>
        <w:rPr>
          <w:rFonts w:hint="eastAsia"/>
        </w:rPr>
        <w:t>　　　　一、公募证券投资基金初期阶段</w:t>
      </w:r>
      <w:r>
        <w:rPr>
          <w:rFonts w:hint="eastAsia"/>
        </w:rPr>
        <w:br/>
      </w:r>
      <w:r>
        <w:rPr>
          <w:rFonts w:hint="eastAsia"/>
        </w:rPr>
        <w:t>　　　　二、公募证券投资基金萌芽阶段</w:t>
      </w:r>
      <w:r>
        <w:rPr>
          <w:rFonts w:hint="eastAsia"/>
        </w:rPr>
        <w:br/>
      </w:r>
      <w:r>
        <w:rPr>
          <w:rFonts w:hint="eastAsia"/>
        </w:rPr>
        <w:t>　　　　三、公募证券投资基金成长阶段</w:t>
      </w:r>
      <w:r>
        <w:rPr>
          <w:rFonts w:hint="eastAsia"/>
        </w:rPr>
        <w:br/>
      </w:r>
      <w:r>
        <w:rPr>
          <w:rFonts w:hint="eastAsia"/>
        </w:rPr>
        <w:t>　　　　四、公募证券投资基金成熟阶段</w:t>
      </w:r>
      <w:r>
        <w:rPr>
          <w:rFonts w:hint="eastAsia"/>
        </w:rPr>
        <w:br/>
      </w:r>
      <w:r>
        <w:rPr>
          <w:rFonts w:hint="eastAsia"/>
        </w:rPr>
        <w:t>　　第三节 其他金融机构投资盈利能力分析</w:t>
      </w:r>
      <w:r>
        <w:rPr>
          <w:rFonts w:hint="eastAsia"/>
        </w:rPr>
        <w:br/>
      </w:r>
      <w:r>
        <w:rPr>
          <w:rFonts w:hint="eastAsia"/>
        </w:rPr>
        <w:t>　　　　一、商业银行证券投资盈利能力</w:t>
      </w:r>
      <w:r>
        <w:rPr>
          <w:rFonts w:hint="eastAsia"/>
        </w:rPr>
        <w:br/>
      </w:r>
      <w:r>
        <w:rPr>
          <w:rFonts w:hint="eastAsia"/>
        </w:rPr>
        <w:t>　　　　二、保险公司证券投资盈利能力</w:t>
      </w:r>
      <w:r>
        <w:rPr>
          <w:rFonts w:hint="eastAsia"/>
        </w:rPr>
        <w:br/>
      </w:r>
      <w:r>
        <w:rPr>
          <w:rFonts w:hint="eastAsia"/>
        </w:rPr>
        <w:t>　　　　三、证券公司自营业务盈利能力</w:t>
      </w:r>
      <w:r>
        <w:rPr>
          <w:rFonts w:hint="eastAsia"/>
        </w:rPr>
        <w:br/>
      </w:r>
      <w:r>
        <w:rPr>
          <w:rFonts w:hint="eastAsia"/>
        </w:rPr>
        <w:t>　　　　四、其他机构证券投资盈利能力</w:t>
      </w:r>
      <w:r>
        <w:rPr>
          <w:rFonts w:hint="eastAsia"/>
        </w:rPr>
        <w:br/>
      </w:r>
      <w:r>
        <w:rPr>
          <w:rFonts w:hint="eastAsia"/>
        </w:rPr>
        <w:br/>
      </w:r>
      <w:r>
        <w:rPr>
          <w:rFonts w:hint="eastAsia"/>
        </w:rPr>
        <w:t>第二章 中国公募证券投资基金市场环境分析</w:t>
      </w:r>
      <w:r>
        <w:rPr>
          <w:rFonts w:hint="eastAsia"/>
        </w:rPr>
        <w:br/>
      </w:r>
      <w:r>
        <w:rPr>
          <w:rFonts w:hint="eastAsia"/>
        </w:rPr>
        <w:t>　　第一节 公募证券投资基金行业政策环境分析</w:t>
      </w:r>
      <w:r>
        <w:rPr>
          <w:rFonts w:hint="eastAsia"/>
        </w:rPr>
        <w:br/>
      </w:r>
      <w:r>
        <w:rPr>
          <w:rFonts w:hint="eastAsia"/>
        </w:rPr>
        <w:t>　　　　一、行业重点法律法规解析</w:t>
      </w:r>
      <w:r>
        <w:rPr>
          <w:rFonts w:hint="eastAsia"/>
        </w:rPr>
        <w:br/>
      </w:r>
      <w:r>
        <w:rPr>
          <w:rFonts w:hint="eastAsia"/>
        </w:rPr>
        <w:t>　　　　二、相关财政刺激政策影响</w:t>
      </w:r>
      <w:r>
        <w:rPr>
          <w:rFonts w:hint="eastAsia"/>
        </w:rPr>
        <w:br/>
      </w:r>
      <w:r>
        <w:rPr>
          <w:rFonts w:hint="eastAsia"/>
        </w:rPr>
        <w:t>　　　　三、相关产业投资政策影响</w:t>
      </w:r>
      <w:r>
        <w:rPr>
          <w:rFonts w:hint="eastAsia"/>
        </w:rPr>
        <w:br/>
      </w:r>
      <w:r>
        <w:rPr>
          <w:rFonts w:hint="eastAsia"/>
        </w:rPr>
        <w:t>　　　　四、行业货币政策环境</w:t>
      </w:r>
      <w:r>
        <w:rPr>
          <w:rFonts w:hint="eastAsia"/>
        </w:rPr>
        <w:br/>
      </w:r>
      <w:r>
        <w:rPr>
          <w:rFonts w:hint="eastAsia"/>
        </w:rPr>
        <w:t>　　第二节 公募证券投资基金行业经济环境分析</w:t>
      </w:r>
      <w:r>
        <w:rPr>
          <w:rFonts w:hint="eastAsia"/>
        </w:rPr>
        <w:br/>
      </w:r>
      <w:r>
        <w:rPr>
          <w:rFonts w:hint="eastAsia"/>
        </w:rPr>
        <w:t>　　　　一、行业与国民经济相关性分析</w:t>
      </w:r>
      <w:r>
        <w:rPr>
          <w:rFonts w:hint="eastAsia"/>
        </w:rPr>
        <w:br/>
      </w:r>
      <w:r>
        <w:rPr>
          <w:rFonts w:hint="eastAsia"/>
        </w:rPr>
        <w:t>　　　　　　1、证券市场周期与宏观周期运行特征</w:t>
      </w:r>
      <w:r>
        <w:rPr>
          <w:rFonts w:hint="eastAsia"/>
        </w:rPr>
        <w:br/>
      </w:r>
      <w:r>
        <w:rPr>
          <w:rFonts w:hint="eastAsia"/>
        </w:rPr>
        <w:t>　　　　　　2、影响证券市场走势的宏观经济因素</w:t>
      </w:r>
      <w:r>
        <w:rPr>
          <w:rFonts w:hint="eastAsia"/>
        </w:rPr>
        <w:br/>
      </w:r>
      <w:r>
        <w:rPr>
          <w:rFonts w:hint="eastAsia"/>
        </w:rPr>
        <w:t>　　　　　　3、证券市场与宏观经济的联动性现状</w:t>
      </w:r>
      <w:r>
        <w:rPr>
          <w:rFonts w:hint="eastAsia"/>
        </w:rPr>
        <w:br/>
      </w:r>
      <w:r>
        <w:rPr>
          <w:rFonts w:hint="eastAsia"/>
        </w:rPr>
        <w:t>　　　　二、国际经济环境运行分析</w:t>
      </w:r>
      <w:r>
        <w:rPr>
          <w:rFonts w:hint="eastAsia"/>
        </w:rPr>
        <w:br/>
      </w:r>
      <w:r>
        <w:rPr>
          <w:rFonts w:hint="eastAsia"/>
        </w:rPr>
        <w:t>　　　　三、国家宏观经济发展预测</w:t>
      </w:r>
      <w:r>
        <w:rPr>
          <w:rFonts w:hint="eastAsia"/>
        </w:rPr>
        <w:br/>
      </w:r>
      <w:r>
        <w:rPr>
          <w:rFonts w:hint="eastAsia"/>
        </w:rPr>
        <w:t>　　第三节 公募证券投资基金行业证券市场环境</w:t>
      </w:r>
      <w:r>
        <w:rPr>
          <w:rFonts w:hint="eastAsia"/>
        </w:rPr>
        <w:br/>
      </w:r>
      <w:r>
        <w:rPr>
          <w:rFonts w:hint="eastAsia"/>
        </w:rPr>
        <w:t>　　　　一、证券市场主要指数分析</w:t>
      </w:r>
      <w:r>
        <w:rPr>
          <w:rFonts w:hint="eastAsia"/>
        </w:rPr>
        <w:br/>
      </w:r>
      <w:r>
        <w:rPr>
          <w:rFonts w:hint="eastAsia"/>
        </w:rPr>
        <w:t>　　　　二、证券投资基金资产配置状况</w:t>
      </w:r>
      <w:r>
        <w:rPr>
          <w:rFonts w:hint="eastAsia"/>
        </w:rPr>
        <w:br/>
      </w:r>
      <w:r>
        <w:rPr>
          <w:rFonts w:hint="eastAsia"/>
        </w:rPr>
        <w:t>　　　　三、证券市场资金流动趋势分析</w:t>
      </w:r>
      <w:r>
        <w:rPr>
          <w:rFonts w:hint="eastAsia"/>
        </w:rPr>
        <w:br/>
      </w:r>
      <w:r>
        <w:rPr>
          <w:rFonts w:hint="eastAsia"/>
        </w:rPr>
        <w:t>　　　　四、跨境资金投资证券市场分析</w:t>
      </w:r>
      <w:r>
        <w:rPr>
          <w:rFonts w:hint="eastAsia"/>
        </w:rPr>
        <w:br/>
      </w:r>
      <w:r>
        <w:rPr>
          <w:rFonts w:hint="eastAsia"/>
        </w:rPr>
        <w:t>　　　　五、基金行业与资本市场的关系</w:t>
      </w:r>
      <w:r>
        <w:rPr>
          <w:rFonts w:hint="eastAsia"/>
        </w:rPr>
        <w:br/>
      </w:r>
      <w:r>
        <w:rPr>
          <w:rFonts w:hint="eastAsia"/>
        </w:rPr>
        <w:br/>
      </w:r>
      <w:r>
        <w:rPr>
          <w:rFonts w:hint="eastAsia"/>
        </w:rPr>
        <w:t>第三章 中国公募证券投资基金行业运行分析</w:t>
      </w:r>
      <w:r>
        <w:rPr>
          <w:rFonts w:hint="eastAsia"/>
        </w:rPr>
        <w:br/>
      </w:r>
      <w:r>
        <w:rPr>
          <w:rFonts w:hint="eastAsia"/>
        </w:rPr>
        <w:t>　　第一节 公募基金管理公司总体运行分析</w:t>
      </w:r>
      <w:r>
        <w:rPr>
          <w:rFonts w:hint="eastAsia"/>
        </w:rPr>
        <w:br/>
      </w:r>
      <w:r>
        <w:rPr>
          <w:rFonts w:hint="eastAsia"/>
        </w:rPr>
        <w:t>　　　　一、基金管理公司数量规模分析</w:t>
      </w:r>
      <w:r>
        <w:rPr>
          <w:rFonts w:hint="eastAsia"/>
        </w:rPr>
        <w:br/>
      </w:r>
      <w:r>
        <w:rPr>
          <w:rFonts w:hint="eastAsia"/>
        </w:rPr>
        <w:t>　　　　二、基金管理公司注册资本规模</w:t>
      </w:r>
      <w:r>
        <w:rPr>
          <w:rFonts w:hint="eastAsia"/>
        </w:rPr>
        <w:br/>
      </w:r>
      <w:r>
        <w:rPr>
          <w:rFonts w:hint="eastAsia"/>
        </w:rPr>
        <w:t>　　　　三、基金管理公司资产管理规模</w:t>
      </w:r>
      <w:r>
        <w:rPr>
          <w:rFonts w:hint="eastAsia"/>
        </w:rPr>
        <w:br/>
      </w:r>
      <w:r>
        <w:rPr>
          <w:rFonts w:hint="eastAsia"/>
        </w:rPr>
        <w:t>　　　　四、基金管理公司资产分布分析</w:t>
      </w:r>
      <w:r>
        <w:rPr>
          <w:rFonts w:hint="eastAsia"/>
        </w:rPr>
        <w:br/>
      </w:r>
      <w:r>
        <w:rPr>
          <w:rFonts w:hint="eastAsia"/>
        </w:rPr>
        <w:t>　　　　五、基金管理公司分红状况分析</w:t>
      </w:r>
      <w:r>
        <w:rPr>
          <w:rFonts w:hint="eastAsia"/>
        </w:rPr>
        <w:br/>
      </w:r>
      <w:r>
        <w:rPr>
          <w:rFonts w:hint="eastAsia"/>
        </w:rPr>
        <w:t>　　　　六、基金管理公司股权结构分析</w:t>
      </w:r>
      <w:r>
        <w:rPr>
          <w:rFonts w:hint="eastAsia"/>
        </w:rPr>
        <w:br/>
      </w:r>
      <w:r>
        <w:rPr>
          <w:rFonts w:hint="eastAsia"/>
        </w:rPr>
        <w:t>　　第二节 公募基金行业经营效益分析</w:t>
      </w:r>
      <w:r>
        <w:rPr>
          <w:rFonts w:hint="eastAsia"/>
        </w:rPr>
        <w:br/>
      </w:r>
      <w:r>
        <w:rPr>
          <w:rFonts w:hint="eastAsia"/>
        </w:rPr>
        <w:t>　　　　一、公募基金行业收入分析</w:t>
      </w:r>
      <w:r>
        <w:rPr>
          <w:rFonts w:hint="eastAsia"/>
        </w:rPr>
        <w:br/>
      </w:r>
      <w:r>
        <w:rPr>
          <w:rFonts w:hint="eastAsia"/>
        </w:rPr>
        <w:t>　　　　　　1、公募基金管理费规模</w:t>
      </w:r>
      <w:r>
        <w:rPr>
          <w:rFonts w:hint="eastAsia"/>
        </w:rPr>
        <w:br/>
      </w:r>
      <w:r>
        <w:rPr>
          <w:rFonts w:hint="eastAsia"/>
        </w:rPr>
        <w:t>　　　　　　2、公募基金管理费分布</w:t>
      </w:r>
      <w:r>
        <w:rPr>
          <w:rFonts w:hint="eastAsia"/>
        </w:rPr>
        <w:br/>
      </w:r>
      <w:r>
        <w:rPr>
          <w:rFonts w:hint="eastAsia"/>
        </w:rPr>
        <w:t>　　　　二、公募基金支出价值链分析</w:t>
      </w:r>
      <w:r>
        <w:rPr>
          <w:rFonts w:hint="eastAsia"/>
        </w:rPr>
        <w:br/>
      </w:r>
      <w:r>
        <w:rPr>
          <w:rFonts w:hint="eastAsia"/>
        </w:rPr>
        <w:t>　　　　　　1、银行托管费用分析</w:t>
      </w:r>
      <w:r>
        <w:rPr>
          <w:rFonts w:hint="eastAsia"/>
        </w:rPr>
        <w:br/>
      </w:r>
      <w:r>
        <w:rPr>
          <w:rFonts w:hint="eastAsia"/>
        </w:rPr>
        <w:t>　　　　　　2、客户维护费用分析</w:t>
      </w:r>
      <w:r>
        <w:rPr>
          <w:rFonts w:hint="eastAsia"/>
        </w:rPr>
        <w:br/>
      </w:r>
      <w:r>
        <w:rPr>
          <w:rFonts w:hint="eastAsia"/>
        </w:rPr>
        <w:t>　　　　　　3、券商分仓交易佣金</w:t>
      </w:r>
      <w:r>
        <w:rPr>
          <w:rFonts w:hint="eastAsia"/>
        </w:rPr>
        <w:br/>
      </w:r>
      <w:r>
        <w:rPr>
          <w:rFonts w:hint="eastAsia"/>
        </w:rPr>
        <w:t>　　　　　　4、其他相关费用分析</w:t>
      </w:r>
      <w:r>
        <w:rPr>
          <w:rFonts w:hint="eastAsia"/>
        </w:rPr>
        <w:br/>
      </w:r>
      <w:r>
        <w:rPr>
          <w:rFonts w:hint="eastAsia"/>
        </w:rPr>
        <w:t>　　　　三、公募基金行业利润分析</w:t>
      </w:r>
      <w:r>
        <w:rPr>
          <w:rFonts w:hint="eastAsia"/>
        </w:rPr>
        <w:br/>
      </w:r>
      <w:r>
        <w:rPr>
          <w:rFonts w:hint="eastAsia"/>
        </w:rPr>
        <w:t>　　第三节 公募基金内部竞争格局分析</w:t>
      </w:r>
      <w:r>
        <w:rPr>
          <w:rFonts w:hint="eastAsia"/>
        </w:rPr>
        <w:br/>
      </w:r>
      <w:r>
        <w:rPr>
          <w:rFonts w:hint="eastAsia"/>
        </w:rPr>
        <w:t>　　　　一、行业资产规模集中度分析</w:t>
      </w:r>
      <w:r>
        <w:rPr>
          <w:rFonts w:hint="eastAsia"/>
        </w:rPr>
        <w:br/>
      </w:r>
      <w:r>
        <w:rPr>
          <w:rFonts w:hint="eastAsia"/>
        </w:rPr>
        <w:t>　　　　二、行业从业人员集中度分析</w:t>
      </w:r>
      <w:r>
        <w:rPr>
          <w:rFonts w:hint="eastAsia"/>
        </w:rPr>
        <w:br/>
      </w:r>
      <w:r>
        <w:rPr>
          <w:rFonts w:hint="eastAsia"/>
        </w:rPr>
        <w:t>　　　　三、行业收入规模集中度分析</w:t>
      </w:r>
      <w:r>
        <w:rPr>
          <w:rFonts w:hint="eastAsia"/>
        </w:rPr>
        <w:br/>
      </w:r>
      <w:r>
        <w:rPr>
          <w:rFonts w:hint="eastAsia"/>
        </w:rPr>
        <w:t>　　　　四、基金管理机构区域集中度</w:t>
      </w:r>
      <w:r>
        <w:rPr>
          <w:rFonts w:hint="eastAsia"/>
        </w:rPr>
        <w:br/>
      </w:r>
      <w:r>
        <w:rPr>
          <w:rFonts w:hint="eastAsia"/>
        </w:rPr>
        <w:t>　　　　五、潜在金融机构进入威胁分析</w:t>
      </w:r>
      <w:r>
        <w:rPr>
          <w:rFonts w:hint="eastAsia"/>
        </w:rPr>
        <w:br/>
      </w:r>
      <w:r>
        <w:rPr>
          <w:rFonts w:hint="eastAsia"/>
        </w:rPr>
        <w:t>　　　　　　1、相关政策发布情况</w:t>
      </w:r>
      <w:r>
        <w:rPr>
          <w:rFonts w:hint="eastAsia"/>
        </w:rPr>
        <w:br/>
      </w:r>
      <w:r>
        <w:rPr>
          <w:rFonts w:hint="eastAsia"/>
        </w:rPr>
        <w:t>　　　　　　2、保险公司进入威胁分析</w:t>
      </w:r>
      <w:r>
        <w:rPr>
          <w:rFonts w:hint="eastAsia"/>
        </w:rPr>
        <w:br/>
      </w:r>
      <w:r>
        <w:rPr>
          <w:rFonts w:hint="eastAsia"/>
        </w:rPr>
        <w:t>　　　　　　3、证券公司进入威胁分析</w:t>
      </w:r>
      <w:r>
        <w:rPr>
          <w:rFonts w:hint="eastAsia"/>
        </w:rPr>
        <w:br/>
      </w:r>
      <w:r>
        <w:rPr>
          <w:rFonts w:hint="eastAsia"/>
        </w:rPr>
        <w:t>　　第四节 公募基金行业财务状况分析</w:t>
      </w:r>
      <w:r>
        <w:rPr>
          <w:rFonts w:hint="eastAsia"/>
        </w:rPr>
        <w:br/>
      </w:r>
      <w:r>
        <w:rPr>
          <w:rFonts w:hint="eastAsia"/>
        </w:rPr>
        <w:t>　　　　一、基金管理公司主要财务指标</w:t>
      </w:r>
      <w:r>
        <w:rPr>
          <w:rFonts w:hint="eastAsia"/>
        </w:rPr>
        <w:br/>
      </w:r>
      <w:r>
        <w:rPr>
          <w:rFonts w:hint="eastAsia"/>
        </w:rPr>
        <w:t>　　　　二、基金管理公司营业收入结构</w:t>
      </w:r>
      <w:r>
        <w:rPr>
          <w:rFonts w:hint="eastAsia"/>
        </w:rPr>
        <w:br/>
      </w:r>
      <w:r>
        <w:rPr>
          <w:rFonts w:hint="eastAsia"/>
        </w:rPr>
        <w:t>　　　　三、基金管理公司营业支出结构</w:t>
      </w:r>
      <w:r>
        <w:rPr>
          <w:rFonts w:hint="eastAsia"/>
        </w:rPr>
        <w:br/>
      </w:r>
      <w:r>
        <w:rPr>
          <w:rFonts w:hint="eastAsia"/>
        </w:rPr>
        <w:t>　　第五节 公募基金行业人才结构分析</w:t>
      </w:r>
      <w:r>
        <w:rPr>
          <w:rFonts w:hint="eastAsia"/>
        </w:rPr>
        <w:br/>
      </w:r>
      <w:r>
        <w:rPr>
          <w:rFonts w:hint="eastAsia"/>
        </w:rPr>
        <w:t>　　　　一、基金管理公司学历以及年龄分布</w:t>
      </w:r>
      <w:r>
        <w:rPr>
          <w:rFonts w:hint="eastAsia"/>
        </w:rPr>
        <w:br/>
      </w:r>
      <w:r>
        <w:rPr>
          <w:rFonts w:hint="eastAsia"/>
        </w:rPr>
        <w:t>　　　　二、基金管理公司高管人员学历分布</w:t>
      </w:r>
      <w:r>
        <w:rPr>
          <w:rFonts w:hint="eastAsia"/>
        </w:rPr>
        <w:br/>
      </w:r>
      <w:r>
        <w:rPr>
          <w:rFonts w:hint="eastAsia"/>
        </w:rPr>
        <w:t>　　　　三、基金管理公司基金经理学历分布</w:t>
      </w:r>
      <w:r>
        <w:rPr>
          <w:rFonts w:hint="eastAsia"/>
        </w:rPr>
        <w:br/>
      </w:r>
      <w:r>
        <w:rPr>
          <w:rFonts w:hint="eastAsia"/>
        </w:rPr>
        <w:t>　　　　四、注册从业人员岗位分布分析</w:t>
      </w:r>
      <w:r>
        <w:rPr>
          <w:rFonts w:hint="eastAsia"/>
        </w:rPr>
        <w:br/>
      </w:r>
      <w:r>
        <w:rPr>
          <w:rFonts w:hint="eastAsia"/>
        </w:rPr>
        <w:t>　　第六节 公募基金行业风险管理分析</w:t>
      </w:r>
      <w:r>
        <w:rPr>
          <w:rFonts w:hint="eastAsia"/>
        </w:rPr>
        <w:br/>
      </w:r>
      <w:r>
        <w:rPr>
          <w:rFonts w:hint="eastAsia"/>
        </w:rPr>
        <w:t>　　　　一、公募基金经营风险分析</w:t>
      </w:r>
      <w:r>
        <w:rPr>
          <w:rFonts w:hint="eastAsia"/>
        </w:rPr>
        <w:br/>
      </w:r>
      <w:r>
        <w:rPr>
          <w:rFonts w:hint="eastAsia"/>
        </w:rPr>
        <w:t>　　　　二、公募基金风险管理问题</w:t>
      </w:r>
      <w:r>
        <w:rPr>
          <w:rFonts w:hint="eastAsia"/>
        </w:rPr>
        <w:br/>
      </w:r>
      <w:r>
        <w:rPr>
          <w:rFonts w:hint="eastAsia"/>
        </w:rPr>
        <w:t>　　　　三、公募基金风险管理对策</w:t>
      </w:r>
      <w:r>
        <w:rPr>
          <w:rFonts w:hint="eastAsia"/>
        </w:rPr>
        <w:br/>
      </w:r>
      <w:r>
        <w:rPr>
          <w:rFonts w:hint="eastAsia"/>
        </w:rPr>
        <w:br/>
      </w:r>
      <w:r>
        <w:rPr>
          <w:rFonts w:hint="eastAsia"/>
        </w:rPr>
        <w:t>第四章 中国公募证券投资基金细分产品分析</w:t>
      </w:r>
      <w:r>
        <w:rPr>
          <w:rFonts w:hint="eastAsia"/>
        </w:rPr>
        <w:br/>
      </w:r>
      <w:r>
        <w:rPr>
          <w:rFonts w:hint="eastAsia"/>
        </w:rPr>
        <w:t>　　第一节 按运作方式划分的基金细分产品</w:t>
      </w:r>
      <w:r>
        <w:rPr>
          <w:rFonts w:hint="eastAsia"/>
        </w:rPr>
        <w:br/>
      </w:r>
      <w:r>
        <w:rPr>
          <w:rFonts w:hint="eastAsia"/>
        </w:rPr>
        <w:t>　　　　一、开放式基金产品分析</w:t>
      </w:r>
      <w:r>
        <w:rPr>
          <w:rFonts w:hint="eastAsia"/>
        </w:rPr>
        <w:br/>
      </w:r>
      <w:r>
        <w:rPr>
          <w:rFonts w:hint="eastAsia"/>
        </w:rPr>
        <w:t>　　　　　　1、开放式基金投资账户规模</w:t>
      </w:r>
      <w:r>
        <w:rPr>
          <w:rFonts w:hint="eastAsia"/>
        </w:rPr>
        <w:br/>
      </w:r>
      <w:r>
        <w:rPr>
          <w:rFonts w:hint="eastAsia"/>
        </w:rPr>
        <w:t>　　　　　　（1）总账户与有效账户</w:t>
      </w:r>
      <w:r>
        <w:rPr>
          <w:rFonts w:hint="eastAsia"/>
        </w:rPr>
        <w:br/>
      </w:r>
      <w:r>
        <w:rPr>
          <w:rFonts w:hint="eastAsia"/>
        </w:rPr>
        <w:t>　　　　　　（2）个人投资者与机构投资者</w:t>
      </w:r>
      <w:r>
        <w:rPr>
          <w:rFonts w:hint="eastAsia"/>
        </w:rPr>
        <w:br/>
      </w:r>
      <w:r>
        <w:rPr>
          <w:rFonts w:hint="eastAsia"/>
        </w:rPr>
        <w:t>　　　　　　（3）平均基金份额与净值情况</w:t>
      </w:r>
      <w:r>
        <w:rPr>
          <w:rFonts w:hint="eastAsia"/>
        </w:rPr>
        <w:br/>
      </w:r>
      <w:r>
        <w:rPr>
          <w:rFonts w:hint="eastAsia"/>
        </w:rPr>
        <w:t>　　　　　　2、开放式基金产品发行规模</w:t>
      </w:r>
      <w:r>
        <w:rPr>
          <w:rFonts w:hint="eastAsia"/>
        </w:rPr>
        <w:br/>
      </w:r>
      <w:r>
        <w:rPr>
          <w:rFonts w:hint="eastAsia"/>
        </w:rPr>
        <w:t>　　　　　　3、开放式基金产品经营效益</w:t>
      </w:r>
      <w:r>
        <w:rPr>
          <w:rFonts w:hint="eastAsia"/>
        </w:rPr>
        <w:br/>
      </w:r>
      <w:r>
        <w:rPr>
          <w:rFonts w:hint="eastAsia"/>
        </w:rPr>
        <w:t>　　　　二、封闭式基金产品分析</w:t>
      </w:r>
      <w:r>
        <w:rPr>
          <w:rFonts w:hint="eastAsia"/>
        </w:rPr>
        <w:br/>
      </w:r>
      <w:r>
        <w:rPr>
          <w:rFonts w:hint="eastAsia"/>
        </w:rPr>
        <w:t>　　　　　　1、封闭式基金投资账户规模</w:t>
      </w:r>
      <w:r>
        <w:rPr>
          <w:rFonts w:hint="eastAsia"/>
        </w:rPr>
        <w:br/>
      </w:r>
      <w:r>
        <w:rPr>
          <w:rFonts w:hint="eastAsia"/>
        </w:rPr>
        <w:t>　　　　　　2、封闭式基金产品发行规模</w:t>
      </w:r>
      <w:r>
        <w:rPr>
          <w:rFonts w:hint="eastAsia"/>
        </w:rPr>
        <w:br/>
      </w:r>
      <w:r>
        <w:rPr>
          <w:rFonts w:hint="eastAsia"/>
        </w:rPr>
        <w:t>　　　　　　3、封闭式基金产品经营效益</w:t>
      </w:r>
      <w:r>
        <w:rPr>
          <w:rFonts w:hint="eastAsia"/>
        </w:rPr>
        <w:br/>
      </w:r>
      <w:r>
        <w:rPr>
          <w:rFonts w:hint="eastAsia"/>
        </w:rPr>
        <w:t>　　第二节 按投资标的划分的基金细分产品</w:t>
      </w:r>
      <w:r>
        <w:rPr>
          <w:rFonts w:hint="eastAsia"/>
        </w:rPr>
        <w:br/>
      </w:r>
      <w:r>
        <w:rPr>
          <w:rFonts w:hint="eastAsia"/>
        </w:rPr>
        <w:t>　　　　一、股票型基金产品分析</w:t>
      </w:r>
      <w:r>
        <w:rPr>
          <w:rFonts w:hint="eastAsia"/>
        </w:rPr>
        <w:br/>
      </w:r>
      <w:r>
        <w:rPr>
          <w:rFonts w:hint="eastAsia"/>
        </w:rPr>
        <w:t>　　　　　　1、股票型基金发行规模</w:t>
      </w:r>
      <w:r>
        <w:rPr>
          <w:rFonts w:hint="eastAsia"/>
        </w:rPr>
        <w:br/>
      </w:r>
      <w:r>
        <w:rPr>
          <w:rFonts w:hint="eastAsia"/>
        </w:rPr>
        <w:t>　　　　　　2、股票型基金经营效益</w:t>
      </w:r>
      <w:r>
        <w:rPr>
          <w:rFonts w:hint="eastAsia"/>
        </w:rPr>
        <w:br/>
      </w:r>
      <w:r>
        <w:rPr>
          <w:rFonts w:hint="eastAsia"/>
        </w:rPr>
        <w:t>　　　　　　3、股票型基金运营费用</w:t>
      </w:r>
      <w:r>
        <w:rPr>
          <w:rFonts w:hint="eastAsia"/>
        </w:rPr>
        <w:br/>
      </w:r>
      <w:r>
        <w:rPr>
          <w:rFonts w:hint="eastAsia"/>
        </w:rPr>
        <w:t>　　　　二、债券型基金产品分析</w:t>
      </w:r>
      <w:r>
        <w:rPr>
          <w:rFonts w:hint="eastAsia"/>
        </w:rPr>
        <w:br/>
      </w:r>
      <w:r>
        <w:rPr>
          <w:rFonts w:hint="eastAsia"/>
        </w:rPr>
        <w:t>　　　　　　1、债券型基金发行规模</w:t>
      </w:r>
      <w:r>
        <w:rPr>
          <w:rFonts w:hint="eastAsia"/>
        </w:rPr>
        <w:br/>
      </w:r>
      <w:r>
        <w:rPr>
          <w:rFonts w:hint="eastAsia"/>
        </w:rPr>
        <w:t>　　　　　　2、债券型基金经营效益</w:t>
      </w:r>
      <w:r>
        <w:rPr>
          <w:rFonts w:hint="eastAsia"/>
        </w:rPr>
        <w:br/>
      </w:r>
      <w:r>
        <w:rPr>
          <w:rFonts w:hint="eastAsia"/>
        </w:rPr>
        <w:t>　　　　　　3、债券型基金运营费用</w:t>
      </w:r>
      <w:r>
        <w:rPr>
          <w:rFonts w:hint="eastAsia"/>
        </w:rPr>
        <w:br/>
      </w:r>
      <w:r>
        <w:rPr>
          <w:rFonts w:hint="eastAsia"/>
        </w:rPr>
        <w:t>　　　　三、货币市场基金产品分析</w:t>
      </w:r>
      <w:r>
        <w:rPr>
          <w:rFonts w:hint="eastAsia"/>
        </w:rPr>
        <w:br/>
      </w:r>
      <w:r>
        <w:rPr>
          <w:rFonts w:hint="eastAsia"/>
        </w:rPr>
        <w:t>　　　　　　1、货币市场基金发行规模</w:t>
      </w:r>
      <w:r>
        <w:rPr>
          <w:rFonts w:hint="eastAsia"/>
        </w:rPr>
        <w:br/>
      </w:r>
      <w:r>
        <w:rPr>
          <w:rFonts w:hint="eastAsia"/>
        </w:rPr>
        <w:t>　　　　　　2、货币市场基金经营效益</w:t>
      </w:r>
      <w:r>
        <w:rPr>
          <w:rFonts w:hint="eastAsia"/>
        </w:rPr>
        <w:br/>
      </w:r>
      <w:r>
        <w:rPr>
          <w:rFonts w:hint="eastAsia"/>
        </w:rPr>
        <w:t>　　　　　　3、货币市场基金运营费用</w:t>
      </w:r>
      <w:r>
        <w:rPr>
          <w:rFonts w:hint="eastAsia"/>
        </w:rPr>
        <w:br/>
      </w:r>
      <w:r>
        <w:rPr>
          <w:rFonts w:hint="eastAsia"/>
        </w:rPr>
        <w:t>　　　　四、混合型基金产品分析</w:t>
      </w:r>
      <w:r>
        <w:rPr>
          <w:rFonts w:hint="eastAsia"/>
        </w:rPr>
        <w:br/>
      </w:r>
      <w:r>
        <w:rPr>
          <w:rFonts w:hint="eastAsia"/>
        </w:rPr>
        <w:t>　　　　　　1、混合型基金发行规模</w:t>
      </w:r>
      <w:r>
        <w:rPr>
          <w:rFonts w:hint="eastAsia"/>
        </w:rPr>
        <w:br/>
      </w:r>
      <w:r>
        <w:rPr>
          <w:rFonts w:hint="eastAsia"/>
        </w:rPr>
        <w:t>　　　　　　2、混合型基金经营效益</w:t>
      </w:r>
      <w:r>
        <w:rPr>
          <w:rFonts w:hint="eastAsia"/>
        </w:rPr>
        <w:br/>
      </w:r>
      <w:r>
        <w:rPr>
          <w:rFonts w:hint="eastAsia"/>
        </w:rPr>
        <w:t>　　　　　　3、混合型基金运营费用</w:t>
      </w:r>
      <w:r>
        <w:rPr>
          <w:rFonts w:hint="eastAsia"/>
        </w:rPr>
        <w:br/>
      </w:r>
      <w:r>
        <w:rPr>
          <w:rFonts w:hint="eastAsia"/>
        </w:rPr>
        <w:t>　　第三节 按投资目标划分的基金细分产品</w:t>
      </w:r>
      <w:r>
        <w:rPr>
          <w:rFonts w:hint="eastAsia"/>
        </w:rPr>
        <w:br/>
      </w:r>
      <w:r>
        <w:rPr>
          <w:rFonts w:hint="eastAsia"/>
        </w:rPr>
        <w:t>　　　　一、成长型基金产品分析</w:t>
      </w:r>
      <w:r>
        <w:rPr>
          <w:rFonts w:hint="eastAsia"/>
        </w:rPr>
        <w:br/>
      </w:r>
      <w:r>
        <w:rPr>
          <w:rFonts w:hint="eastAsia"/>
        </w:rPr>
        <w:t>　　　　二、收入型基金产品分析</w:t>
      </w:r>
      <w:r>
        <w:rPr>
          <w:rFonts w:hint="eastAsia"/>
        </w:rPr>
        <w:br/>
      </w:r>
      <w:r>
        <w:rPr>
          <w:rFonts w:hint="eastAsia"/>
        </w:rPr>
        <w:t>　　　　三、平衡型基金产品分析</w:t>
      </w:r>
      <w:r>
        <w:rPr>
          <w:rFonts w:hint="eastAsia"/>
        </w:rPr>
        <w:br/>
      </w:r>
      <w:r>
        <w:rPr>
          <w:rFonts w:hint="eastAsia"/>
        </w:rPr>
        <w:t>　　第四节 其他特殊基金产品发展分析</w:t>
      </w:r>
      <w:r>
        <w:rPr>
          <w:rFonts w:hint="eastAsia"/>
        </w:rPr>
        <w:br/>
      </w:r>
      <w:r>
        <w:rPr>
          <w:rFonts w:hint="eastAsia"/>
        </w:rPr>
        <w:t>　　　　一、系列基金产品分析</w:t>
      </w:r>
      <w:r>
        <w:rPr>
          <w:rFonts w:hint="eastAsia"/>
        </w:rPr>
        <w:br/>
      </w:r>
      <w:r>
        <w:rPr>
          <w:rFonts w:hint="eastAsia"/>
        </w:rPr>
        <w:t>　　　　二、保本基金产品分析</w:t>
      </w:r>
      <w:r>
        <w:rPr>
          <w:rFonts w:hint="eastAsia"/>
        </w:rPr>
        <w:br/>
      </w:r>
      <w:r>
        <w:rPr>
          <w:rFonts w:hint="eastAsia"/>
        </w:rPr>
        <w:t>　　　　三、基金QDII产品分析</w:t>
      </w:r>
      <w:r>
        <w:rPr>
          <w:rFonts w:hint="eastAsia"/>
        </w:rPr>
        <w:br/>
      </w:r>
      <w:r>
        <w:rPr>
          <w:rFonts w:hint="eastAsia"/>
        </w:rPr>
        <w:t>　　　　　　1、QDII基金产品发行规模</w:t>
      </w:r>
      <w:r>
        <w:rPr>
          <w:rFonts w:hint="eastAsia"/>
        </w:rPr>
        <w:br/>
      </w:r>
      <w:r>
        <w:rPr>
          <w:rFonts w:hint="eastAsia"/>
        </w:rPr>
        <w:t>　　　　　　2、QDII基金产品经营效益</w:t>
      </w:r>
      <w:r>
        <w:rPr>
          <w:rFonts w:hint="eastAsia"/>
        </w:rPr>
        <w:br/>
      </w:r>
      <w:r>
        <w:rPr>
          <w:rFonts w:hint="eastAsia"/>
        </w:rPr>
        <w:t>　　　　　　3、QDII基金投资地区配置分析</w:t>
      </w:r>
      <w:r>
        <w:rPr>
          <w:rFonts w:hint="eastAsia"/>
        </w:rPr>
        <w:br/>
      </w:r>
      <w:r>
        <w:rPr>
          <w:rFonts w:hint="eastAsia"/>
        </w:rPr>
        <w:t>　　　　四、基金中的基金（FOF）产品分析</w:t>
      </w:r>
      <w:r>
        <w:rPr>
          <w:rFonts w:hint="eastAsia"/>
        </w:rPr>
        <w:br/>
      </w:r>
      <w:r>
        <w:rPr>
          <w:rFonts w:hint="eastAsia"/>
        </w:rPr>
        <w:t>　　　　五、交易所交易基金（ETF）产品分析</w:t>
      </w:r>
      <w:r>
        <w:rPr>
          <w:rFonts w:hint="eastAsia"/>
        </w:rPr>
        <w:br/>
      </w:r>
      <w:r>
        <w:rPr>
          <w:rFonts w:hint="eastAsia"/>
        </w:rPr>
        <w:t>　　　　六、上市开放式基金（LOF）产品分析</w:t>
      </w:r>
      <w:r>
        <w:rPr>
          <w:rFonts w:hint="eastAsia"/>
        </w:rPr>
        <w:br/>
      </w:r>
      <w:r>
        <w:rPr>
          <w:rFonts w:hint="eastAsia"/>
        </w:rPr>
        <w:br/>
      </w:r>
      <w:r>
        <w:rPr>
          <w:rFonts w:hint="eastAsia"/>
        </w:rPr>
        <w:t>第五章 中国公募证券投资基金销售渠道分析</w:t>
      </w:r>
      <w:r>
        <w:rPr>
          <w:rFonts w:hint="eastAsia"/>
        </w:rPr>
        <w:br/>
      </w:r>
      <w:r>
        <w:rPr>
          <w:rFonts w:hint="eastAsia"/>
        </w:rPr>
        <w:t>　　第一节 公募证券投资基金销售渠道发展综述</w:t>
      </w:r>
      <w:r>
        <w:rPr>
          <w:rFonts w:hint="eastAsia"/>
        </w:rPr>
        <w:br/>
      </w:r>
      <w:r>
        <w:rPr>
          <w:rFonts w:hint="eastAsia"/>
        </w:rPr>
        <w:t>　　　　一、公募证券投资基金渠道销售规模</w:t>
      </w:r>
      <w:r>
        <w:rPr>
          <w:rFonts w:hint="eastAsia"/>
        </w:rPr>
        <w:br/>
      </w:r>
      <w:r>
        <w:rPr>
          <w:rFonts w:hint="eastAsia"/>
        </w:rPr>
        <w:t>　　　　二、公募证券投资基金渠道销售结构</w:t>
      </w:r>
      <w:r>
        <w:rPr>
          <w:rFonts w:hint="eastAsia"/>
        </w:rPr>
        <w:br/>
      </w:r>
      <w:r>
        <w:rPr>
          <w:rFonts w:hint="eastAsia"/>
        </w:rPr>
        <w:t>　　第二节 基金公司直销渠道分析</w:t>
      </w:r>
      <w:r>
        <w:rPr>
          <w:rFonts w:hint="eastAsia"/>
        </w:rPr>
        <w:br/>
      </w:r>
      <w:r>
        <w:rPr>
          <w:rFonts w:hint="eastAsia"/>
        </w:rPr>
        <w:t>　　　　一、基金公司直销优劣势分析</w:t>
      </w:r>
      <w:r>
        <w:rPr>
          <w:rFonts w:hint="eastAsia"/>
        </w:rPr>
        <w:br/>
      </w:r>
      <w:r>
        <w:rPr>
          <w:rFonts w:hint="eastAsia"/>
        </w:rPr>
        <w:t>　　　　二、基金公司直销规模分析</w:t>
      </w:r>
      <w:r>
        <w:rPr>
          <w:rFonts w:hint="eastAsia"/>
        </w:rPr>
        <w:br/>
      </w:r>
      <w:r>
        <w:rPr>
          <w:rFonts w:hint="eastAsia"/>
        </w:rPr>
        <w:t>　　　　三、基金公司直销渠道发展前景</w:t>
      </w:r>
      <w:r>
        <w:rPr>
          <w:rFonts w:hint="eastAsia"/>
        </w:rPr>
        <w:br/>
      </w:r>
      <w:r>
        <w:rPr>
          <w:rFonts w:hint="eastAsia"/>
        </w:rPr>
        <w:t>　　第三节 银行网点代销渠道分析</w:t>
      </w:r>
      <w:r>
        <w:rPr>
          <w:rFonts w:hint="eastAsia"/>
        </w:rPr>
        <w:br/>
      </w:r>
      <w:r>
        <w:rPr>
          <w:rFonts w:hint="eastAsia"/>
        </w:rPr>
        <w:t>　　　　一、银行网点代销渠道优劣势</w:t>
      </w:r>
      <w:r>
        <w:rPr>
          <w:rFonts w:hint="eastAsia"/>
        </w:rPr>
        <w:br/>
      </w:r>
      <w:r>
        <w:rPr>
          <w:rFonts w:hint="eastAsia"/>
        </w:rPr>
        <w:t>　　　　二、银行网点代销规模分析</w:t>
      </w:r>
      <w:r>
        <w:rPr>
          <w:rFonts w:hint="eastAsia"/>
        </w:rPr>
        <w:br/>
      </w:r>
      <w:r>
        <w:rPr>
          <w:rFonts w:hint="eastAsia"/>
        </w:rPr>
        <w:t>　　　　三、银行代销网点分布分析</w:t>
      </w:r>
      <w:r>
        <w:rPr>
          <w:rFonts w:hint="eastAsia"/>
        </w:rPr>
        <w:br/>
      </w:r>
      <w:r>
        <w:rPr>
          <w:rFonts w:hint="eastAsia"/>
        </w:rPr>
        <w:t>　　　　　　1、全国性商业银行</w:t>
      </w:r>
      <w:r>
        <w:rPr>
          <w:rFonts w:hint="eastAsia"/>
        </w:rPr>
        <w:br/>
      </w:r>
      <w:r>
        <w:rPr>
          <w:rFonts w:hint="eastAsia"/>
        </w:rPr>
        <w:t>　　　　　　2、城市商业银行</w:t>
      </w:r>
      <w:r>
        <w:rPr>
          <w:rFonts w:hint="eastAsia"/>
        </w:rPr>
        <w:br/>
      </w:r>
      <w:r>
        <w:rPr>
          <w:rFonts w:hint="eastAsia"/>
        </w:rPr>
        <w:t>　　　　　　3、农村商业银行</w:t>
      </w:r>
      <w:r>
        <w:rPr>
          <w:rFonts w:hint="eastAsia"/>
        </w:rPr>
        <w:br/>
      </w:r>
      <w:r>
        <w:rPr>
          <w:rFonts w:hint="eastAsia"/>
        </w:rPr>
        <w:t>　　　　四、银行网点代销渠道发展前景</w:t>
      </w:r>
      <w:r>
        <w:rPr>
          <w:rFonts w:hint="eastAsia"/>
        </w:rPr>
        <w:br/>
      </w:r>
      <w:r>
        <w:rPr>
          <w:rFonts w:hint="eastAsia"/>
        </w:rPr>
        <w:t>　　第四节 证券公司代销渠道分析</w:t>
      </w:r>
      <w:r>
        <w:rPr>
          <w:rFonts w:hint="eastAsia"/>
        </w:rPr>
        <w:br/>
      </w:r>
      <w:r>
        <w:rPr>
          <w:rFonts w:hint="eastAsia"/>
        </w:rPr>
        <w:t>　　　　一、证券公司代销渠道优劣势</w:t>
      </w:r>
      <w:r>
        <w:rPr>
          <w:rFonts w:hint="eastAsia"/>
        </w:rPr>
        <w:br/>
      </w:r>
      <w:r>
        <w:rPr>
          <w:rFonts w:hint="eastAsia"/>
        </w:rPr>
        <w:t>　　　　二、证券公司代销规模分析</w:t>
      </w:r>
      <w:r>
        <w:rPr>
          <w:rFonts w:hint="eastAsia"/>
        </w:rPr>
        <w:br/>
      </w:r>
      <w:r>
        <w:rPr>
          <w:rFonts w:hint="eastAsia"/>
        </w:rPr>
        <w:t>　　　　三、证券公司代销格局分析</w:t>
      </w:r>
      <w:r>
        <w:rPr>
          <w:rFonts w:hint="eastAsia"/>
        </w:rPr>
        <w:br/>
      </w:r>
      <w:r>
        <w:rPr>
          <w:rFonts w:hint="eastAsia"/>
        </w:rPr>
        <w:t>　　　　四、证券公司代销渠道发展前景</w:t>
      </w:r>
      <w:r>
        <w:rPr>
          <w:rFonts w:hint="eastAsia"/>
        </w:rPr>
        <w:br/>
      </w:r>
      <w:r>
        <w:rPr>
          <w:rFonts w:hint="eastAsia"/>
        </w:rPr>
        <w:t>　　第五节 专业基金销售公司渠道分析</w:t>
      </w:r>
      <w:r>
        <w:rPr>
          <w:rFonts w:hint="eastAsia"/>
        </w:rPr>
        <w:br/>
      </w:r>
      <w:r>
        <w:rPr>
          <w:rFonts w:hint="eastAsia"/>
        </w:rPr>
        <w:t>　　　　一、专业基金销售公司优劣势分析</w:t>
      </w:r>
      <w:r>
        <w:rPr>
          <w:rFonts w:hint="eastAsia"/>
        </w:rPr>
        <w:br/>
      </w:r>
      <w:r>
        <w:rPr>
          <w:rFonts w:hint="eastAsia"/>
        </w:rPr>
        <w:t>　　　　二、专业基金销售公司发展现状</w:t>
      </w:r>
      <w:r>
        <w:rPr>
          <w:rFonts w:hint="eastAsia"/>
        </w:rPr>
        <w:br/>
      </w:r>
      <w:r>
        <w:rPr>
          <w:rFonts w:hint="eastAsia"/>
        </w:rPr>
        <w:t>　　　　　　1、深圳众禄基金销售有限公司</w:t>
      </w:r>
      <w:r>
        <w:rPr>
          <w:rFonts w:hint="eastAsia"/>
        </w:rPr>
        <w:br/>
      </w:r>
      <w:r>
        <w:rPr>
          <w:rFonts w:hint="eastAsia"/>
        </w:rPr>
        <w:t>　　　　　　2、上海天天基金销售有限公司</w:t>
      </w:r>
      <w:r>
        <w:rPr>
          <w:rFonts w:hint="eastAsia"/>
        </w:rPr>
        <w:br/>
      </w:r>
      <w:r>
        <w:rPr>
          <w:rFonts w:hint="eastAsia"/>
        </w:rPr>
        <w:t>　　　　　　3、上海好买基金销售有限公司</w:t>
      </w:r>
      <w:r>
        <w:rPr>
          <w:rFonts w:hint="eastAsia"/>
        </w:rPr>
        <w:br/>
      </w:r>
      <w:r>
        <w:rPr>
          <w:rFonts w:hint="eastAsia"/>
        </w:rPr>
        <w:t>　　　　　　4、杭州数米基金销售有限公司</w:t>
      </w:r>
      <w:r>
        <w:rPr>
          <w:rFonts w:hint="eastAsia"/>
        </w:rPr>
        <w:br/>
      </w:r>
      <w:r>
        <w:rPr>
          <w:rFonts w:hint="eastAsia"/>
        </w:rPr>
        <w:t>　　　　　　5、浙江同花顺基金销售有限公司</w:t>
      </w:r>
      <w:r>
        <w:rPr>
          <w:rFonts w:hint="eastAsia"/>
        </w:rPr>
        <w:br/>
      </w:r>
      <w:r>
        <w:rPr>
          <w:rFonts w:hint="eastAsia"/>
        </w:rPr>
        <w:t>　　　　　　6、上海长量基金销售投资顾问有限公司</w:t>
      </w:r>
      <w:r>
        <w:rPr>
          <w:rFonts w:hint="eastAsia"/>
        </w:rPr>
        <w:br/>
      </w:r>
      <w:r>
        <w:rPr>
          <w:rFonts w:hint="eastAsia"/>
        </w:rPr>
        <w:t>　　　　　　7、诺亚正行（上海）基金销售投资顾问有限公司</w:t>
      </w:r>
      <w:r>
        <w:rPr>
          <w:rFonts w:hint="eastAsia"/>
        </w:rPr>
        <w:br/>
      </w:r>
      <w:r>
        <w:rPr>
          <w:rFonts w:hint="eastAsia"/>
        </w:rPr>
        <w:t>　　　　三、专业基金销售公司对竞争格局的影响</w:t>
      </w:r>
      <w:r>
        <w:rPr>
          <w:rFonts w:hint="eastAsia"/>
        </w:rPr>
        <w:br/>
      </w:r>
      <w:r>
        <w:rPr>
          <w:rFonts w:hint="eastAsia"/>
        </w:rPr>
        <w:t>　　　　四、专业基金销售公司渠道发展前景</w:t>
      </w:r>
      <w:r>
        <w:rPr>
          <w:rFonts w:hint="eastAsia"/>
        </w:rPr>
        <w:br/>
      </w:r>
      <w:r>
        <w:rPr>
          <w:rFonts w:hint="eastAsia"/>
        </w:rPr>
        <w:t>　　第六节 其他基金销售渠道分析</w:t>
      </w:r>
      <w:r>
        <w:rPr>
          <w:rFonts w:hint="eastAsia"/>
        </w:rPr>
        <w:br/>
      </w:r>
      <w:r>
        <w:rPr>
          <w:rFonts w:hint="eastAsia"/>
        </w:rPr>
        <w:t>　　　　一、证券投资咨询机构销售渠道</w:t>
      </w:r>
      <w:r>
        <w:rPr>
          <w:rFonts w:hint="eastAsia"/>
        </w:rPr>
        <w:br/>
      </w:r>
      <w:r>
        <w:rPr>
          <w:rFonts w:hint="eastAsia"/>
        </w:rPr>
        <w:t>　　　　二、邮储网点代销渠道发展分析</w:t>
      </w:r>
      <w:r>
        <w:rPr>
          <w:rFonts w:hint="eastAsia"/>
        </w:rPr>
        <w:br/>
      </w:r>
      <w:r>
        <w:rPr>
          <w:rFonts w:hint="eastAsia"/>
        </w:rPr>
        <w:br/>
      </w:r>
      <w:r>
        <w:rPr>
          <w:rFonts w:hint="eastAsia"/>
        </w:rPr>
        <w:t>第六章 中国公募证券投资基金企业经营状况分析</w:t>
      </w:r>
      <w:r>
        <w:rPr>
          <w:rFonts w:hint="eastAsia"/>
        </w:rPr>
        <w:br/>
      </w:r>
      <w:r>
        <w:rPr>
          <w:rFonts w:hint="eastAsia"/>
        </w:rPr>
        <w:t>　　第一节 公募基金管理公司价值评估体系分析</w:t>
      </w:r>
      <w:r>
        <w:rPr>
          <w:rFonts w:hint="eastAsia"/>
        </w:rPr>
        <w:br/>
      </w:r>
      <w:r>
        <w:rPr>
          <w:rFonts w:hint="eastAsia"/>
        </w:rPr>
        <w:t>　　第二节 公募证券投资基金公司经营能力分析</w:t>
      </w:r>
      <w:r>
        <w:rPr>
          <w:rFonts w:hint="eastAsia"/>
        </w:rPr>
        <w:br/>
      </w:r>
      <w:r>
        <w:rPr>
          <w:rFonts w:hint="eastAsia"/>
        </w:rPr>
        <w:t>　　　　一、华夏基金管理有限公司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二、易方达基金管理有限公司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三、嘉实基金管理有限公司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四、南方基金管理有限公司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五、博时基金管理有限公司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六、广发基金管理有限公司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七、华安基金管理有限公司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八、大成基金管理有限公司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九、工银瑞信基金管理有限公司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十、银华基金管理有限公司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br/>
      </w:r>
      <w:r>
        <w:rPr>
          <w:rFonts w:hint="eastAsia"/>
        </w:rPr>
        <w:t>第七章 中国公募证券投资基金行业发展趋势分析</w:t>
      </w:r>
      <w:r>
        <w:rPr>
          <w:rFonts w:hint="eastAsia"/>
        </w:rPr>
        <w:br/>
      </w:r>
      <w:r>
        <w:rPr>
          <w:rFonts w:hint="eastAsia"/>
        </w:rPr>
        <w:t>　　第一节 中美公募证券投资基金对比分析</w:t>
      </w:r>
      <w:r>
        <w:rPr>
          <w:rFonts w:hint="eastAsia"/>
        </w:rPr>
        <w:br/>
      </w:r>
      <w:r>
        <w:rPr>
          <w:rFonts w:hint="eastAsia"/>
        </w:rPr>
        <w:t>　　　　一、中美公募基金市场结构对比</w:t>
      </w:r>
      <w:r>
        <w:rPr>
          <w:rFonts w:hint="eastAsia"/>
        </w:rPr>
        <w:br/>
      </w:r>
      <w:r>
        <w:rPr>
          <w:rFonts w:hint="eastAsia"/>
        </w:rPr>
        <w:t>　　　　二、中美公募基金销售渠道对比</w:t>
      </w:r>
      <w:r>
        <w:rPr>
          <w:rFonts w:hint="eastAsia"/>
        </w:rPr>
        <w:br/>
      </w:r>
      <w:r>
        <w:rPr>
          <w:rFonts w:hint="eastAsia"/>
        </w:rPr>
        <w:t>　　　　三、中美公募基金管理费用对比</w:t>
      </w:r>
      <w:r>
        <w:rPr>
          <w:rFonts w:hint="eastAsia"/>
        </w:rPr>
        <w:br/>
      </w:r>
      <w:r>
        <w:rPr>
          <w:rFonts w:hint="eastAsia"/>
        </w:rPr>
        <w:t>　　　　四、中美公募基金投资者偏好对比</w:t>
      </w:r>
      <w:r>
        <w:rPr>
          <w:rFonts w:hint="eastAsia"/>
        </w:rPr>
        <w:br/>
      </w:r>
      <w:r>
        <w:rPr>
          <w:rFonts w:hint="eastAsia"/>
        </w:rPr>
        <w:t>　　　　五、美国共同基金对我国经验借鉴</w:t>
      </w:r>
      <w:r>
        <w:rPr>
          <w:rFonts w:hint="eastAsia"/>
        </w:rPr>
        <w:br/>
      </w:r>
      <w:r>
        <w:rPr>
          <w:rFonts w:hint="eastAsia"/>
        </w:rPr>
        <w:t>　　第二节 公募证券投资基金行业竞争模式转变趋势</w:t>
      </w:r>
      <w:r>
        <w:rPr>
          <w:rFonts w:hint="eastAsia"/>
        </w:rPr>
        <w:br/>
      </w:r>
      <w:r>
        <w:rPr>
          <w:rFonts w:hint="eastAsia"/>
        </w:rPr>
        <w:t>　　　　一、行业竞争战略转变趋势</w:t>
      </w:r>
      <w:r>
        <w:rPr>
          <w:rFonts w:hint="eastAsia"/>
        </w:rPr>
        <w:br/>
      </w:r>
      <w:r>
        <w:rPr>
          <w:rFonts w:hint="eastAsia"/>
        </w:rPr>
        <w:t>　　　　二、行业竞争策略转变趋势</w:t>
      </w:r>
      <w:r>
        <w:rPr>
          <w:rFonts w:hint="eastAsia"/>
        </w:rPr>
        <w:br/>
      </w:r>
      <w:r>
        <w:rPr>
          <w:rFonts w:hint="eastAsia"/>
        </w:rPr>
        <w:t>　　　　三、行业业务模式转变趋势</w:t>
      </w:r>
      <w:r>
        <w:rPr>
          <w:rFonts w:hint="eastAsia"/>
        </w:rPr>
        <w:br/>
      </w:r>
      <w:r>
        <w:rPr>
          <w:rFonts w:hint="eastAsia"/>
        </w:rPr>
        <w:t>　　　　四、行业客户服务转变趋势</w:t>
      </w:r>
      <w:r>
        <w:rPr>
          <w:rFonts w:hint="eastAsia"/>
        </w:rPr>
        <w:br/>
      </w:r>
      <w:r>
        <w:rPr>
          <w:rFonts w:hint="eastAsia"/>
        </w:rPr>
        <w:t>　　第三节 公募证券投资基金与外部市场博弈趋势</w:t>
      </w:r>
      <w:r>
        <w:rPr>
          <w:rFonts w:hint="eastAsia"/>
        </w:rPr>
        <w:br/>
      </w:r>
      <w:r>
        <w:rPr>
          <w:rFonts w:hint="eastAsia"/>
        </w:rPr>
        <w:t>　　　　一、与QFII基金博弈</w:t>
      </w:r>
      <w:r>
        <w:rPr>
          <w:rFonts w:hint="eastAsia"/>
        </w:rPr>
        <w:br/>
      </w:r>
      <w:r>
        <w:rPr>
          <w:rFonts w:hint="eastAsia"/>
        </w:rPr>
        <w:t>　　　　二、与民间投资资本博弈</w:t>
      </w:r>
      <w:r>
        <w:rPr>
          <w:rFonts w:hint="eastAsia"/>
        </w:rPr>
        <w:br/>
      </w:r>
      <w:r>
        <w:rPr>
          <w:rFonts w:hint="eastAsia"/>
        </w:rPr>
        <w:t>　　　　三、与私募基金团队博弈</w:t>
      </w:r>
      <w:r>
        <w:rPr>
          <w:rFonts w:hint="eastAsia"/>
        </w:rPr>
        <w:br/>
      </w:r>
      <w:r>
        <w:rPr>
          <w:rFonts w:hint="eastAsia"/>
        </w:rPr>
        <w:t>　　　　四、与各类财务公司博弈</w:t>
      </w:r>
      <w:r>
        <w:rPr>
          <w:rFonts w:hint="eastAsia"/>
        </w:rPr>
        <w:br/>
      </w:r>
      <w:r>
        <w:rPr>
          <w:rFonts w:hint="eastAsia"/>
        </w:rPr>
        <w:t>　　　　五、与保险公司资管团队博弈</w:t>
      </w:r>
      <w:r>
        <w:rPr>
          <w:rFonts w:hint="eastAsia"/>
        </w:rPr>
        <w:br/>
      </w:r>
      <w:r>
        <w:rPr>
          <w:rFonts w:hint="eastAsia"/>
        </w:rPr>
        <w:t>　　　　六、与券商自营资管团队博弈</w:t>
      </w:r>
      <w:r>
        <w:rPr>
          <w:rFonts w:hint="eastAsia"/>
        </w:rPr>
        <w:br/>
      </w:r>
      <w:r>
        <w:rPr>
          <w:rFonts w:hint="eastAsia"/>
        </w:rPr>
        <w:t>　　　　七、与商业银行理财产品博弈</w:t>
      </w:r>
      <w:r>
        <w:rPr>
          <w:rFonts w:hint="eastAsia"/>
        </w:rPr>
        <w:br/>
      </w:r>
      <w:r>
        <w:rPr>
          <w:rFonts w:hint="eastAsia"/>
        </w:rPr>
        <w:t>　　第四节 公募证券投资基金行业业务转型分析</w:t>
      </w:r>
      <w:r>
        <w:rPr>
          <w:rFonts w:hint="eastAsia"/>
        </w:rPr>
        <w:br/>
      </w:r>
      <w:r>
        <w:rPr>
          <w:rFonts w:hint="eastAsia"/>
        </w:rPr>
        <w:t>　　　　一、证券投资基金业务持续发展困境</w:t>
      </w:r>
      <w:r>
        <w:rPr>
          <w:rFonts w:hint="eastAsia"/>
        </w:rPr>
        <w:br/>
      </w:r>
      <w:r>
        <w:rPr>
          <w:rFonts w:hint="eastAsia"/>
        </w:rPr>
        <w:t>　　　　二、证券投资基金行业业务转型基础</w:t>
      </w:r>
      <w:r>
        <w:rPr>
          <w:rFonts w:hint="eastAsia"/>
        </w:rPr>
        <w:br/>
      </w:r>
      <w:r>
        <w:rPr>
          <w:rFonts w:hint="eastAsia"/>
        </w:rPr>
        <w:t>　　　　三、证券投资基金行业转型制度保障</w:t>
      </w:r>
      <w:r>
        <w:rPr>
          <w:rFonts w:hint="eastAsia"/>
        </w:rPr>
        <w:br/>
      </w:r>
      <w:r>
        <w:rPr>
          <w:rFonts w:hint="eastAsia"/>
        </w:rPr>
        <w:t>　　　　四、证券投资基金行业转型思路框架</w:t>
      </w:r>
      <w:r>
        <w:rPr>
          <w:rFonts w:hint="eastAsia"/>
        </w:rPr>
        <w:br/>
      </w:r>
      <w:r>
        <w:rPr>
          <w:rFonts w:hint="eastAsia"/>
        </w:rPr>
        <w:t>　　　　五、证券投资基金行业转型案例分析</w:t>
      </w:r>
      <w:r>
        <w:rPr>
          <w:rFonts w:hint="eastAsia"/>
        </w:rPr>
        <w:br/>
      </w:r>
      <w:r>
        <w:rPr>
          <w:rFonts w:hint="eastAsia"/>
        </w:rPr>
        <w:t>　　第五节 公募证券投资基金产品研发趋势分析</w:t>
      </w:r>
      <w:r>
        <w:rPr>
          <w:rFonts w:hint="eastAsia"/>
        </w:rPr>
        <w:br/>
      </w:r>
      <w:r>
        <w:rPr>
          <w:rFonts w:hint="eastAsia"/>
        </w:rPr>
        <w:t>　　　　一、公募证券基金投资者投资状况调研</w:t>
      </w:r>
      <w:r>
        <w:rPr>
          <w:rFonts w:hint="eastAsia"/>
        </w:rPr>
        <w:br/>
      </w:r>
      <w:r>
        <w:rPr>
          <w:rFonts w:hint="eastAsia"/>
        </w:rPr>
        <w:t>　　　　　　1、机构投资者群体特征分析</w:t>
      </w:r>
      <w:r>
        <w:rPr>
          <w:rFonts w:hint="eastAsia"/>
        </w:rPr>
        <w:br/>
      </w:r>
      <w:r>
        <w:rPr>
          <w:rFonts w:hint="eastAsia"/>
        </w:rPr>
        <w:t>　　　　　　2、机构投资者投资风格分析</w:t>
      </w:r>
      <w:r>
        <w:rPr>
          <w:rFonts w:hint="eastAsia"/>
        </w:rPr>
        <w:br/>
      </w:r>
      <w:r>
        <w:rPr>
          <w:rFonts w:hint="eastAsia"/>
        </w:rPr>
        <w:t>　　　　　　3、个人投资者群体特征分析</w:t>
      </w:r>
      <w:r>
        <w:rPr>
          <w:rFonts w:hint="eastAsia"/>
        </w:rPr>
        <w:br/>
      </w:r>
      <w:r>
        <w:rPr>
          <w:rFonts w:hint="eastAsia"/>
        </w:rPr>
        <w:t>　　　　　　4、个人投资者投资风格分析</w:t>
      </w:r>
      <w:r>
        <w:rPr>
          <w:rFonts w:hint="eastAsia"/>
        </w:rPr>
        <w:br/>
      </w:r>
      <w:r>
        <w:rPr>
          <w:rFonts w:hint="eastAsia"/>
        </w:rPr>
        <w:t>　　　　二、公募证券投资基金产品创新现状</w:t>
      </w:r>
      <w:r>
        <w:rPr>
          <w:rFonts w:hint="eastAsia"/>
        </w:rPr>
        <w:br/>
      </w:r>
      <w:r>
        <w:rPr>
          <w:rFonts w:hint="eastAsia"/>
        </w:rPr>
        <w:t>　　　　三、公募证券投资基金产品研发趋势</w:t>
      </w:r>
      <w:r>
        <w:rPr>
          <w:rFonts w:hint="eastAsia"/>
        </w:rPr>
        <w:br/>
      </w:r>
      <w:r>
        <w:rPr>
          <w:rFonts w:hint="eastAsia"/>
        </w:rPr>
        <w:t>　　第六节 国内公募证券投资基金销售渠道困局破解</w:t>
      </w:r>
      <w:r>
        <w:rPr>
          <w:rFonts w:hint="eastAsia"/>
        </w:rPr>
        <w:br/>
      </w:r>
      <w:r>
        <w:rPr>
          <w:rFonts w:hint="eastAsia"/>
        </w:rPr>
        <w:t>　　　　一、公募证券投资基金销售渠道议价能力</w:t>
      </w:r>
      <w:r>
        <w:rPr>
          <w:rFonts w:hint="eastAsia"/>
        </w:rPr>
        <w:br/>
      </w:r>
      <w:r>
        <w:rPr>
          <w:rFonts w:hint="eastAsia"/>
        </w:rPr>
        <w:t>　　　　二、公募证券投资基金销售渠道主要问题</w:t>
      </w:r>
      <w:r>
        <w:rPr>
          <w:rFonts w:hint="eastAsia"/>
        </w:rPr>
        <w:br/>
      </w:r>
      <w:r>
        <w:rPr>
          <w:rFonts w:hint="eastAsia"/>
        </w:rPr>
        <w:t>　　　　三、第三方支付对销售格局的影响分析</w:t>
      </w:r>
      <w:r>
        <w:rPr>
          <w:rFonts w:hint="eastAsia"/>
        </w:rPr>
        <w:br/>
      </w:r>
      <w:r>
        <w:rPr>
          <w:rFonts w:hint="eastAsia"/>
        </w:rPr>
        <w:t>　　　　　　1、第三方支付的优势分析</w:t>
      </w:r>
      <w:r>
        <w:rPr>
          <w:rFonts w:hint="eastAsia"/>
        </w:rPr>
        <w:br/>
      </w:r>
      <w:r>
        <w:rPr>
          <w:rFonts w:hint="eastAsia"/>
        </w:rPr>
        <w:t>　　　　　　2、第三方支付存在的问题</w:t>
      </w:r>
      <w:r>
        <w:rPr>
          <w:rFonts w:hint="eastAsia"/>
        </w:rPr>
        <w:br/>
      </w:r>
      <w:r>
        <w:rPr>
          <w:rFonts w:hint="eastAsia"/>
        </w:rPr>
        <w:t>　　　　四、基金管理公司营创新销策略分析</w:t>
      </w:r>
      <w:r>
        <w:rPr>
          <w:rFonts w:hint="eastAsia"/>
        </w:rPr>
        <w:br/>
      </w:r>
      <w:r>
        <w:rPr>
          <w:rFonts w:hint="eastAsia"/>
        </w:rPr>
        <w:br/>
      </w:r>
      <w:r>
        <w:rPr>
          <w:rFonts w:hint="eastAsia"/>
        </w:rPr>
        <w:t>第八章 中国公募证券投资基金行业前景预测</w:t>
      </w:r>
      <w:r>
        <w:rPr>
          <w:rFonts w:hint="eastAsia"/>
        </w:rPr>
        <w:br/>
      </w:r>
      <w:r>
        <w:rPr>
          <w:rFonts w:hint="eastAsia"/>
        </w:rPr>
        <w:t>　　第一节 国外及地区公募证券投资基金发展经验</w:t>
      </w:r>
      <w:r>
        <w:rPr>
          <w:rFonts w:hint="eastAsia"/>
        </w:rPr>
        <w:br/>
      </w:r>
      <w:r>
        <w:rPr>
          <w:rFonts w:hint="eastAsia"/>
        </w:rPr>
        <w:t>　　　　一、美国共同基金行业发展经验</w:t>
      </w:r>
      <w:r>
        <w:rPr>
          <w:rFonts w:hint="eastAsia"/>
        </w:rPr>
        <w:br/>
      </w:r>
      <w:r>
        <w:rPr>
          <w:rFonts w:hint="eastAsia"/>
        </w:rPr>
        <w:t>　　　　二、英国单位信托基金发展经验</w:t>
      </w:r>
      <w:r>
        <w:rPr>
          <w:rFonts w:hint="eastAsia"/>
        </w:rPr>
        <w:br/>
      </w:r>
      <w:r>
        <w:rPr>
          <w:rFonts w:hint="eastAsia"/>
        </w:rPr>
        <w:t>　　　　三、日本证券投资信托基金发展经验</w:t>
      </w:r>
      <w:r>
        <w:rPr>
          <w:rFonts w:hint="eastAsia"/>
        </w:rPr>
        <w:br/>
      </w:r>
      <w:r>
        <w:rPr>
          <w:rFonts w:hint="eastAsia"/>
        </w:rPr>
        <w:t>　　　　四、中国台湾证券投资信托基金发展经验</w:t>
      </w:r>
      <w:r>
        <w:rPr>
          <w:rFonts w:hint="eastAsia"/>
        </w:rPr>
        <w:br/>
      </w:r>
      <w:r>
        <w:rPr>
          <w:rFonts w:hint="eastAsia"/>
        </w:rPr>
        <w:t>　　　　五、中国香港地区单位信托基金发展经验</w:t>
      </w:r>
      <w:r>
        <w:rPr>
          <w:rFonts w:hint="eastAsia"/>
        </w:rPr>
        <w:br/>
      </w:r>
      <w:r>
        <w:rPr>
          <w:rFonts w:hint="eastAsia"/>
        </w:rPr>
        <w:t>　　第二节 新兴市场公募证券投资基金发展前景</w:t>
      </w:r>
      <w:r>
        <w:rPr>
          <w:rFonts w:hint="eastAsia"/>
        </w:rPr>
        <w:br/>
      </w:r>
      <w:r>
        <w:rPr>
          <w:rFonts w:hint="eastAsia"/>
        </w:rPr>
        <w:t>　　　　一、全球新兴市场经济增长潜力分析</w:t>
      </w:r>
      <w:r>
        <w:rPr>
          <w:rFonts w:hint="eastAsia"/>
        </w:rPr>
        <w:br/>
      </w:r>
      <w:r>
        <w:rPr>
          <w:rFonts w:hint="eastAsia"/>
        </w:rPr>
        <w:t>　　　　二、新兴国家基金管理市场拓展前景</w:t>
      </w:r>
      <w:r>
        <w:rPr>
          <w:rFonts w:hint="eastAsia"/>
        </w:rPr>
        <w:br/>
      </w:r>
      <w:r>
        <w:rPr>
          <w:rFonts w:hint="eastAsia"/>
        </w:rPr>
        <w:t>　　　　　　1、印度基金管理市场拓展前景</w:t>
      </w:r>
      <w:r>
        <w:rPr>
          <w:rFonts w:hint="eastAsia"/>
        </w:rPr>
        <w:br/>
      </w:r>
      <w:r>
        <w:rPr>
          <w:rFonts w:hint="eastAsia"/>
        </w:rPr>
        <w:t>　　　　　　2、巴西基金管理市场拓展前景</w:t>
      </w:r>
      <w:r>
        <w:rPr>
          <w:rFonts w:hint="eastAsia"/>
        </w:rPr>
        <w:br/>
      </w:r>
      <w:r>
        <w:rPr>
          <w:rFonts w:hint="eastAsia"/>
        </w:rPr>
        <w:t>　　　　三、未来证券投资全球化布局分析</w:t>
      </w:r>
      <w:r>
        <w:rPr>
          <w:rFonts w:hint="eastAsia"/>
        </w:rPr>
        <w:br/>
      </w:r>
      <w:r>
        <w:rPr>
          <w:rFonts w:hint="eastAsia"/>
        </w:rPr>
        <w:t>　　　　四、新兴市场基金管理企业前景分析</w:t>
      </w:r>
      <w:r>
        <w:rPr>
          <w:rFonts w:hint="eastAsia"/>
        </w:rPr>
        <w:br/>
      </w:r>
      <w:r>
        <w:rPr>
          <w:rFonts w:hint="eastAsia"/>
        </w:rPr>
        <w:t>　　第三节 中.智.林.：基金产品销售渠道发展前景分析</w:t>
      </w:r>
      <w:r>
        <w:rPr>
          <w:rFonts w:hint="eastAsia"/>
        </w:rPr>
        <w:br/>
      </w:r>
      <w:r>
        <w:rPr>
          <w:rFonts w:hint="eastAsia"/>
        </w:rPr>
        <w:t>　　　　一、基金线下销售渠道发展前景</w:t>
      </w:r>
      <w:r>
        <w:rPr>
          <w:rFonts w:hint="eastAsia"/>
        </w:rPr>
        <w:br/>
      </w:r>
      <w:r>
        <w:rPr>
          <w:rFonts w:hint="eastAsia"/>
        </w:rPr>
        <w:t>　　　　　　1、基金线下销售规模预测</w:t>
      </w:r>
      <w:r>
        <w:rPr>
          <w:rFonts w:hint="eastAsia"/>
        </w:rPr>
        <w:br/>
      </w:r>
      <w:r>
        <w:rPr>
          <w:rFonts w:hint="eastAsia"/>
        </w:rPr>
        <w:t>　　　　　　2、银行网点代销规模预测</w:t>
      </w:r>
      <w:r>
        <w:rPr>
          <w:rFonts w:hint="eastAsia"/>
        </w:rPr>
        <w:br/>
      </w:r>
      <w:r>
        <w:rPr>
          <w:rFonts w:hint="eastAsia"/>
        </w:rPr>
        <w:t>　　　　　　3、证券公司代销规模预测</w:t>
      </w:r>
      <w:r>
        <w:rPr>
          <w:rFonts w:hint="eastAsia"/>
        </w:rPr>
        <w:br/>
      </w:r>
      <w:r>
        <w:rPr>
          <w:rFonts w:hint="eastAsia"/>
        </w:rPr>
        <w:t>　　　　　　4、邮储网点代销规模预测</w:t>
      </w:r>
      <w:r>
        <w:rPr>
          <w:rFonts w:hint="eastAsia"/>
        </w:rPr>
        <w:br/>
      </w:r>
      <w:r>
        <w:rPr>
          <w:rFonts w:hint="eastAsia"/>
        </w:rPr>
        <w:t>　　　　　　5、专业基金销售规模预测</w:t>
      </w:r>
      <w:r>
        <w:rPr>
          <w:rFonts w:hint="eastAsia"/>
        </w:rPr>
        <w:br/>
      </w:r>
      <w:r>
        <w:rPr>
          <w:rFonts w:hint="eastAsia"/>
        </w:rPr>
        <w:t>　　　　二、基金线上销售渠道发展前景</w:t>
      </w:r>
      <w:r>
        <w:rPr>
          <w:rFonts w:hint="eastAsia"/>
        </w:rPr>
        <w:br/>
      </w:r>
      <w:r>
        <w:rPr>
          <w:rFonts w:hint="eastAsia"/>
        </w:rPr>
        <w:t>　　　　　　1、基金线上销售规模预测</w:t>
      </w:r>
      <w:r>
        <w:rPr>
          <w:rFonts w:hint="eastAsia"/>
        </w:rPr>
        <w:br/>
      </w:r>
      <w:r>
        <w:rPr>
          <w:rFonts w:hint="eastAsia"/>
        </w:rPr>
        <w:t>　　　　　　2、基金销售电商化产业链</w:t>
      </w:r>
      <w:r>
        <w:rPr>
          <w:rFonts w:hint="eastAsia"/>
        </w:rPr>
        <w:br/>
      </w:r>
      <w:r>
        <w:rPr>
          <w:rFonts w:hint="eastAsia"/>
        </w:rPr>
        <w:t>　　　　　　3、基金销售电商化发展趋势</w:t>
      </w:r>
      <w:r>
        <w:rPr>
          <w:rFonts w:hint="eastAsia"/>
        </w:rPr>
        <w:br/>
      </w:r>
      <w:r>
        <w:rPr>
          <w:rFonts w:hint="eastAsia"/>
        </w:rPr>
        <w:t>　　　　三、基金产品销售渠道结构预测</w:t>
      </w:r>
      <w:r>
        <w:rPr>
          <w:rFonts w:hint="eastAsia"/>
        </w:rPr>
        <w:br/>
      </w:r>
      <w:r>
        <w:rPr>
          <w:rFonts w:hint="eastAsia"/>
        </w:rPr>
        <w:t>　　图表 1：公募证券投资基金参与主体责权利关系</w:t>
      </w:r>
      <w:r>
        <w:rPr>
          <w:rFonts w:hint="eastAsia"/>
        </w:rPr>
        <w:br/>
      </w:r>
      <w:r>
        <w:rPr>
          <w:rFonts w:hint="eastAsia"/>
        </w:rPr>
        <w:t>　　图表 2：中国公募行业市场发展（单位：亿元）</w:t>
      </w:r>
      <w:r>
        <w:rPr>
          <w:rFonts w:hint="eastAsia"/>
        </w:rPr>
        <w:br/>
      </w:r>
      <w:r>
        <w:rPr>
          <w:rFonts w:hint="eastAsia"/>
        </w:rPr>
        <w:t>　　图表 3：2019-2024年存款准备金率调整（单位：%）</w:t>
      </w:r>
      <w:r>
        <w:rPr>
          <w:rFonts w:hint="eastAsia"/>
        </w:rPr>
        <w:br/>
      </w:r>
      <w:r>
        <w:rPr>
          <w:rFonts w:hint="eastAsia"/>
        </w:rPr>
        <w:t>　　图表 4：2019-2024年金融机构人民币存贷款基准利率调整表（单位：百分点）</w:t>
      </w:r>
      <w:r>
        <w:rPr>
          <w:rFonts w:hint="eastAsia"/>
        </w:rPr>
        <w:br/>
      </w:r>
      <w:r>
        <w:rPr>
          <w:rFonts w:hint="eastAsia"/>
        </w:rPr>
        <w:t>　　图表 5：上证指数在不同经济周期不同阶段中的表现</w:t>
      </w:r>
      <w:r>
        <w:rPr>
          <w:rFonts w:hint="eastAsia"/>
        </w:rPr>
        <w:br/>
      </w:r>
      <w:r>
        <w:rPr>
          <w:rFonts w:hint="eastAsia"/>
        </w:rPr>
        <w:t>　　图表 6：美国失业率及产能利用率情况（单位：%）</w:t>
      </w:r>
      <w:r>
        <w:rPr>
          <w:rFonts w:hint="eastAsia"/>
        </w:rPr>
        <w:br/>
      </w:r>
      <w:r>
        <w:rPr>
          <w:rFonts w:hint="eastAsia"/>
        </w:rPr>
        <w:t>　　图表 7：2024-2030年美国经济数据及预测（单位：%）</w:t>
      </w:r>
      <w:r>
        <w:rPr>
          <w:rFonts w:hint="eastAsia"/>
        </w:rPr>
        <w:br/>
      </w:r>
      <w:r>
        <w:rPr>
          <w:rFonts w:hint="eastAsia"/>
        </w:rPr>
        <w:t>　　图表 8：德法及欧债五国公共债务占GDP的比重（单位：%）</w:t>
      </w:r>
      <w:r>
        <w:rPr>
          <w:rFonts w:hint="eastAsia"/>
        </w:rPr>
        <w:br/>
      </w:r>
      <w:r>
        <w:rPr>
          <w:rFonts w:hint="eastAsia"/>
        </w:rPr>
        <w:t>　　图表 9：2024-2030年欧洲经济数据及预测（单位：%）</w:t>
      </w:r>
      <w:r>
        <w:rPr>
          <w:rFonts w:hint="eastAsia"/>
        </w:rPr>
        <w:br/>
      </w:r>
      <w:r>
        <w:rPr>
          <w:rFonts w:hint="eastAsia"/>
        </w:rPr>
        <w:t>　　图表 10：中国GDP同比增速走势及预测（单位：%）</w:t>
      </w:r>
      <w:r>
        <w:rPr>
          <w:rFonts w:hint="eastAsia"/>
        </w:rPr>
        <w:br/>
      </w:r>
      <w:r>
        <w:rPr>
          <w:rFonts w:hint="eastAsia"/>
        </w:rPr>
        <w:t>　　图表 11：2024年证券市场主要指数一览表（单位：%）</w:t>
      </w:r>
      <w:r>
        <w:rPr>
          <w:rFonts w:hint="eastAsia"/>
        </w:rPr>
        <w:br/>
      </w:r>
      <w:r>
        <w:rPr>
          <w:rFonts w:hint="eastAsia"/>
        </w:rPr>
        <w:t>　　图表 12：2019-2024年不同类型基金资产规模（单位：亿元）</w:t>
      </w:r>
      <w:r>
        <w:rPr>
          <w:rFonts w:hint="eastAsia"/>
        </w:rPr>
        <w:br/>
      </w:r>
      <w:r>
        <w:rPr>
          <w:rFonts w:hint="eastAsia"/>
        </w:rPr>
        <w:t>　　图表 13：2019-2024年不同类型基金只数（单位：只）</w:t>
      </w:r>
      <w:r>
        <w:rPr>
          <w:rFonts w:hint="eastAsia"/>
        </w:rPr>
        <w:br/>
      </w:r>
      <w:r>
        <w:rPr>
          <w:rFonts w:hint="eastAsia"/>
        </w:rPr>
        <w:t>　　图表 14：2019-2024年基金资产配置状况（单位：%，万元）</w:t>
      </w:r>
      <w:r>
        <w:rPr>
          <w:rFonts w:hint="eastAsia"/>
        </w:rPr>
        <w:br/>
      </w:r>
      <w:r>
        <w:rPr>
          <w:rFonts w:hint="eastAsia"/>
        </w:rPr>
        <w:t>　　图表 15：2024年沪市全市场资金流量图（单位：亿元）</w:t>
      </w:r>
      <w:r>
        <w:rPr>
          <w:rFonts w:hint="eastAsia"/>
        </w:rPr>
        <w:br/>
      </w:r>
      <w:r>
        <w:rPr>
          <w:rFonts w:hint="eastAsia"/>
        </w:rPr>
        <w:t>　　图表 16：2024年深市全市场资金流量图（单位：亿元）</w:t>
      </w:r>
      <w:r>
        <w:rPr>
          <w:rFonts w:hint="eastAsia"/>
        </w:rPr>
        <w:br/>
      </w:r>
      <w:r>
        <w:rPr>
          <w:rFonts w:hint="eastAsia"/>
        </w:rPr>
        <w:t>　　图表 17：2024年全行业资金流量图（单位：亿元）</w:t>
      </w:r>
      <w:r>
        <w:rPr>
          <w:rFonts w:hint="eastAsia"/>
        </w:rPr>
        <w:br/>
      </w:r>
      <w:r>
        <w:rPr>
          <w:rFonts w:hint="eastAsia"/>
        </w:rPr>
        <w:t>　　图表 18：2019-2024年QFII项下资金跨境流动情况（单位：亿美元）</w:t>
      </w:r>
      <w:r>
        <w:rPr>
          <w:rFonts w:hint="eastAsia"/>
        </w:rPr>
        <w:br/>
      </w:r>
      <w:r>
        <w:rPr>
          <w:rFonts w:hint="eastAsia"/>
        </w:rPr>
        <w:t>　　图表 19：2019-2024年QDII项下资金跨境流动情况（单位：亿美元）</w:t>
      </w:r>
      <w:r>
        <w:rPr>
          <w:rFonts w:hint="eastAsia"/>
        </w:rPr>
        <w:br/>
      </w:r>
      <w:r>
        <w:rPr>
          <w:rFonts w:hint="eastAsia"/>
        </w:rPr>
        <w:t>　　图表 20：2019-2024年H股境外上市募集资金及调回结汇情况（单位：亿美元）</w:t>
      </w:r>
      <w:r>
        <w:rPr>
          <w:rFonts w:hint="eastAsia"/>
        </w:rPr>
        <w:br/>
      </w:r>
      <w:r>
        <w:rPr>
          <w:rFonts w:hint="eastAsia"/>
        </w:rPr>
        <w:t>　　图表 21：基金总体业绩与沪深300指数关系</w:t>
      </w:r>
      <w:r>
        <w:rPr>
          <w:rFonts w:hint="eastAsia"/>
        </w:rPr>
        <w:br/>
      </w:r>
      <w:r>
        <w:rPr>
          <w:rFonts w:hint="eastAsia"/>
        </w:rPr>
        <w:t>　　图表 22：2019-2024年基金管理公司数量增长情况（单位：家）</w:t>
      </w:r>
      <w:r>
        <w:rPr>
          <w:rFonts w:hint="eastAsia"/>
        </w:rPr>
        <w:br/>
      </w:r>
      <w:r>
        <w:rPr>
          <w:rFonts w:hint="eastAsia"/>
        </w:rPr>
        <w:t>　　图表 23：截至2023年基金管理公司注册地分布情况（单位：家）</w:t>
      </w:r>
      <w:r>
        <w:rPr>
          <w:rFonts w:hint="eastAsia"/>
        </w:rPr>
        <w:br/>
      </w:r>
      <w:r>
        <w:rPr>
          <w:rFonts w:hint="eastAsia"/>
        </w:rPr>
        <w:t>　　图表 24：截至2023年基金管理公司注册规模数量占比（单位：%）</w:t>
      </w:r>
      <w:r>
        <w:rPr>
          <w:rFonts w:hint="eastAsia"/>
        </w:rPr>
        <w:br/>
      </w:r>
      <w:r>
        <w:rPr>
          <w:rFonts w:hint="eastAsia"/>
        </w:rPr>
        <w:t>　　图表 25：截至2023年基金管理公司注册规模资产占比（单位：%）</w:t>
      </w:r>
      <w:r>
        <w:rPr>
          <w:rFonts w:hint="eastAsia"/>
        </w:rPr>
        <w:br/>
      </w:r>
      <w:r>
        <w:rPr>
          <w:rFonts w:hint="eastAsia"/>
        </w:rPr>
        <w:t>　　图表 26：2019-2024年基金管理公司资产净值及份额规模（单位：只，亿份，亿份）</w:t>
      </w:r>
      <w:r>
        <w:rPr>
          <w:rFonts w:hint="eastAsia"/>
        </w:rPr>
        <w:br/>
      </w:r>
      <w:r>
        <w:rPr>
          <w:rFonts w:hint="eastAsia"/>
        </w:rPr>
        <w:t>　　图表 27：2019-2024年国内股票方向基金资产净值变化（单位：亿元，%）</w:t>
      </w:r>
      <w:r>
        <w:rPr>
          <w:rFonts w:hint="eastAsia"/>
        </w:rPr>
        <w:br/>
      </w:r>
      <w:r>
        <w:rPr>
          <w:rFonts w:hint="eastAsia"/>
        </w:rPr>
        <w:t>　　图表 28：2019-2024年固定收益证券基金资产净值及其占行业净值比重情况（单位：亿元，%）</w:t>
      </w:r>
      <w:r>
        <w:rPr>
          <w:rFonts w:hint="eastAsia"/>
        </w:rPr>
        <w:br/>
      </w:r>
      <w:r>
        <w:rPr>
          <w:rFonts w:hint="eastAsia"/>
        </w:rPr>
        <w:t>　　图表 29：2019-2024年各类基金分红情况（单位：次，亿元）</w:t>
      </w:r>
      <w:r>
        <w:rPr>
          <w:rFonts w:hint="eastAsia"/>
        </w:rPr>
        <w:br/>
      </w:r>
      <w:r>
        <w:rPr>
          <w:rFonts w:hint="eastAsia"/>
        </w:rPr>
        <w:t>　　图表 30：基金管理公司股权结构情况（单位：%）</w:t>
      </w:r>
      <w:r>
        <w:rPr>
          <w:rFonts w:hint="eastAsia"/>
        </w:rPr>
        <w:br/>
      </w:r>
      <w:r>
        <w:rPr>
          <w:rFonts w:hint="eastAsia"/>
        </w:rPr>
        <w:t>　　图表 31：2019-2024年基金管理公司管理费收入变化情况（单位：亿元，%）</w:t>
      </w:r>
      <w:r>
        <w:rPr>
          <w:rFonts w:hint="eastAsia"/>
        </w:rPr>
        <w:br/>
      </w:r>
      <w:r>
        <w:rPr>
          <w:rFonts w:hint="eastAsia"/>
        </w:rPr>
        <w:t>　　图表 32：2024年基金管理公司收入前二十与后二十排名（单位：万元）</w:t>
      </w:r>
      <w:r>
        <w:rPr>
          <w:rFonts w:hint="eastAsia"/>
        </w:rPr>
        <w:br/>
      </w:r>
      <w:r>
        <w:rPr>
          <w:rFonts w:hint="eastAsia"/>
        </w:rPr>
        <w:t>　　图表 33：2024年基金管理公司管理费分布情况（单位：亿元）</w:t>
      </w:r>
      <w:r>
        <w:rPr>
          <w:rFonts w:hint="eastAsia"/>
        </w:rPr>
        <w:br/>
      </w:r>
      <w:r>
        <w:rPr>
          <w:rFonts w:hint="eastAsia"/>
        </w:rPr>
        <w:t>　　图表 34：2019-2024年银行从基金收取费用规模变化情况（单位：亿元）</w:t>
      </w:r>
      <w:r>
        <w:rPr>
          <w:rFonts w:hint="eastAsia"/>
        </w:rPr>
        <w:br/>
      </w:r>
      <w:r>
        <w:rPr>
          <w:rFonts w:hint="eastAsia"/>
        </w:rPr>
        <w:t>　　图表 35：2019-2024年证券投资基金行业客户维护费用变化情况（单位：亿元）</w:t>
      </w:r>
      <w:r>
        <w:rPr>
          <w:rFonts w:hint="eastAsia"/>
        </w:rPr>
        <w:br/>
      </w:r>
      <w:r>
        <w:rPr>
          <w:rFonts w:hint="eastAsia"/>
        </w:rPr>
        <w:t>　　图表 36：2019-2024年基金公司向券商支付的交易佣金变化情况（单位：亿元）</w:t>
      </w:r>
      <w:r>
        <w:rPr>
          <w:rFonts w:hint="eastAsia"/>
        </w:rPr>
        <w:br/>
      </w:r>
      <w:r>
        <w:rPr>
          <w:rFonts w:hint="eastAsia"/>
        </w:rPr>
        <w:t>　　图表 37：2019-2024年基金管理公司经营利润变化情况（单位：亿元，%）</w:t>
      </w:r>
      <w:r>
        <w:rPr>
          <w:rFonts w:hint="eastAsia"/>
        </w:rPr>
        <w:br/>
      </w:r>
      <w:r>
        <w:rPr>
          <w:rFonts w:hint="eastAsia"/>
        </w:rPr>
        <w:t>　　图表 38：2024年一线基金公司管理资产规模集中度（单位：亿元，%）</w:t>
      </w:r>
      <w:r>
        <w:rPr>
          <w:rFonts w:hint="eastAsia"/>
        </w:rPr>
        <w:br/>
      </w:r>
      <w:r>
        <w:rPr>
          <w:rFonts w:hint="eastAsia"/>
        </w:rPr>
        <w:t>　　图表 39：截至2023年基金管理公司从业人员集中度分析（单位：%）</w:t>
      </w:r>
      <w:r>
        <w:rPr>
          <w:rFonts w:hint="eastAsia"/>
        </w:rPr>
        <w:br/>
      </w:r>
      <w:r>
        <w:rPr>
          <w:rFonts w:hint="eastAsia"/>
        </w:rPr>
        <w:t>　　图表 40：2024年一线基金公司管理费收入集中度（单位：万元，%）</w:t>
      </w:r>
      <w:r>
        <w:rPr>
          <w:rFonts w:hint="eastAsia"/>
        </w:rPr>
        <w:br/>
      </w:r>
      <w:r>
        <w:rPr>
          <w:rFonts w:hint="eastAsia"/>
        </w:rPr>
        <w:t>　　图表 41：2024年基金管理公司区域分布情况（单位：家，%）</w:t>
      </w:r>
      <w:r>
        <w:rPr>
          <w:rFonts w:hint="eastAsia"/>
        </w:rPr>
        <w:br/>
      </w:r>
      <w:r>
        <w:rPr>
          <w:rFonts w:hint="eastAsia"/>
        </w:rPr>
        <w:t>　　图表 42：基金管理公司学历（左）以及年龄（右）分布情况（单位：%）</w:t>
      </w:r>
      <w:r>
        <w:rPr>
          <w:rFonts w:hint="eastAsia"/>
        </w:rPr>
        <w:br/>
      </w:r>
      <w:r>
        <w:rPr>
          <w:rFonts w:hint="eastAsia"/>
        </w:rPr>
        <w:t>　　图表 43：基金管理公司高管学历（左）以及年龄（右）分布情况（单位：%）</w:t>
      </w:r>
      <w:r>
        <w:rPr>
          <w:rFonts w:hint="eastAsia"/>
        </w:rPr>
        <w:br/>
      </w:r>
      <w:r>
        <w:rPr>
          <w:rFonts w:hint="eastAsia"/>
        </w:rPr>
        <w:t>　　图表 44：基金管理公司基金经理学历（左）以及年龄（右）分布情况（单位：%）</w:t>
      </w:r>
      <w:r>
        <w:rPr>
          <w:rFonts w:hint="eastAsia"/>
        </w:rPr>
        <w:br/>
      </w:r>
      <w:r>
        <w:rPr>
          <w:rFonts w:hint="eastAsia"/>
        </w:rPr>
        <w:t>　　图表 45：截至2023年基金管理公司基金经理人占从业人员比例分布情况（单位：%）</w:t>
      </w:r>
      <w:r>
        <w:rPr>
          <w:rFonts w:hint="eastAsia"/>
        </w:rPr>
        <w:br/>
      </w:r>
      <w:r>
        <w:rPr>
          <w:rFonts w:hint="eastAsia"/>
        </w:rPr>
        <w:t>　　图表 46：2019-2024年开放式基金投资者总账户与有效账户数量（单位：万户）</w:t>
      </w:r>
      <w:r>
        <w:rPr>
          <w:rFonts w:hint="eastAsia"/>
        </w:rPr>
        <w:br/>
      </w:r>
      <w:r>
        <w:rPr>
          <w:rFonts w:hint="eastAsia"/>
        </w:rPr>
        <w:t>　　图表 47：2019-2024年开放式基金个人投资者与机构投资者账户比例（单位：%）</w:t>
      </w:r>
      <w:r>
        <w:rPr>
          <w:rFonts w:hint="eastAsia"/>
        </w:rPr>
        <w:br/>
      </w:r>
      <w:r>
        <w:rPr>
          <w:rFonts w:hint="eastAsia"/>
        </w:rPr>
        <w:t>　　图表 48：2019-2024年开放式基金平均基金份额、平均基金净值和平均每份额净值情况（单位：亿份，亿元，元/份）</w:t>
      </w:r>
      <w:r>
        <w:rPr>
          <w:rFonts w:hint="eastAsia"/>
        </w:rPr>
        <w:br/>
      </w:r>
      <w:r>
        <w:rPr>
          <w:rFonts w:hint="eastAsia"/>
        </w:rPr>
        <w:t>　　图表 49：2019-2024年开放式基金总份额及总净值情况（单位：亿份，亿元）</w:t>
      </w:r>
      <w:r>
        <w:rPr>
          <w:rFonts w:hint="eastAsia"/>
        </w:rPr>
        <w:br/>
      </w:r>
      <w:r>
        <w:rPr>
          <w:rFonts w:hint="eastAsia"/>
        </w:rPr>
        <w:t>　　图表 50：截至2023年开放式基金产品按成立时间年化净值增长率情况表（单位：只，%）</w:t>
      </w:r>
      <w:r>
        <w:rPr>
          <w:rFonts w:hint="eastAsia"/>
        </w:rPr>
        <w:br/>
      </w:r>
      <w:r>
        <w:rPr>
          <w:rFonts w:hint="eastAsia"/>
        </w:rPr>
        <w:t>　　图表 51：2019-2024年封闭式基金数量变动图（单位：只）</w:t>
      </w:r>
      <w:r>
        <w:rPr>
          <w:rFonts w:hint="eastAsia"/>
        </w:rPr>
        <w:br/>
      </w:r>
      <w:r>
        <w:rPr>
          <w:rFonts w:hint="eastAsia"/>
        </w:rPr>
        <w:t>　　图表 52：2019-2024年封闭式基金总份额及总净值情况（单位：亿份，亿元）</w:t>
      </w:r>
      <w:r>
        <w:rPr>
          <w:rFonts w:hint="eastAsia"/>
        </w:rPr>
        <w:br/>
      </w:r>
      <w:r>
        <w:rPr>
          <w:rFonts w:hint="eastAsia"/>
        </w:rPr>
        <w:t>　　图表 53：截止于2024年开放式基金产品按成立时间年化净值增长率情况表（单位：只，%）</w:t>
      </w:r>
      <w:r>
        <w:rPr>
          <w:rFonts w:hint="eastAsia"/>
        </w:rPr>
        <w:br/>
      </w:r>
      <w:r>
        <w:rPr>
          <w:rFonts w:hint="eastAsia"/>
        </w:rPr>
        <w:t>　　图表 54：2019-2024年股票型基金资产规模变化情况（单位：亿元，亿份，只，%）</w:t>
      </w:r>
      <w:r>
        <w:rPr>
          <w:rFonts w:hint="eastAsia"/>
        </w:rPr>
        <w:br/>
      </w:r>
      <w:r>
        <w:rPr>
          <w:rFonts w:hint="eastAsia"/>
        </w:rPr>
        <w:t>　　图表 55：截止于2024年股票型基金产品按成立时间年化净值增长率情况表（单位：只，%）</w:t>
      </w:r>
      <w:r>
        <w:rPr>
          <w:rFonts w:hint="eastAsia"/>
        </w:rPr>
        <w:br/>
      </w:r>
      <w:r>
        <w:rPr>
          <w:rFonts w:hint="eastAsia"/>
        </w:rPr>
        <w:t>　　图表 56：股票型基金运营费用分布图（单位：%）</w:t>
      </w:r>
      <w:r>
        <w:rPr>
          <w:rFonts w:hint="eastAsia"/>
        </w:rPr>
        <w:br/>
      </w:r>
      <w:r>
        <w:rPr>
          <w:rFonts w:hint="eastAsia"/>
        </w:rPr>
        <w:t>　　图表 57：2019-2024年债券型基金资产规模变化情况（单位：亿元，亿份，只，%）</w:t>
      </w:r>
      <w:r>
        <w:rPr>
          <w:rFonts w:hint="eastAsia"/>
        </w:rPr>
        <w:br/>
      </w:r>
      <w:r>
        <w:rPr>
          <w:rFonts w:hint="eastAsia"/>
        </w:rPr>
        <w:t>　　图表 58：截止于2024年债券型基金产品按成立时间年化净值增长率情况表（单位：只，%）</w:t>
      </w:r>
      <w:r>
        <w:rPr>
          <w:rFonts w:hint="eastAsia"/>
        </w:rPr>
        <w:br/>
      </w:r>
      <w:r>
        <w:rPr>
          <w:rFonts w:hint="eastAsia"/>
        </w:rPr>
        <w:t>　　图表 59：债券型基金运营费用分布图（单位：%）</w:t>
      </w:r>
      <w:r>
        <w:rPr>
          <w:rFonts w:hint="eastAsia"/>
        </w:rPr>
        <w:br/>
      </w:r>
      <w:r>
        <w:rPr>
          <w:rFonts w:hint="eastAsia"/>
        </w:rPr>
        <w:t>　　图表 60：2019-2024年货币市场基金资产规模变化情况（单位：亿元，亿份，只，%）</w:t>
      </w:r>
      <w:r>
        <w:rPr>
          <w:rFonts w:hint="eastAsia"/>
        </w:rPr>
        <w:br/>
      </w:r>
      <w:r>
        <w:rPr>
          <w:rFonts w:hint="eastAsia"/>
        </w:rPr>
        <w:t>　　图表 61：截止于2024年货币市场基金产品按成立时间年化净值增长率情况表（单位：只，%）</w:t>
      </w:r>
      <w:r>
        <w:rPr>
          <w:rFonts w:hint="eastAsia"/>
        </w:rPr>
        <w:br/>
      </w:r>
      <w:r>
        <w:rPr>
          <w:rFonts w:hint="eastAsia"/>
        </w:rPr>
        <w:t>　　图表 62：股票型基金运营费用分布图（单位：%）</w:t>
      </w:r>
      <w:r>
        <w:rPr>
          <w:rFonts w:hint="eastAsia"/>
        </w:rPr>
        <w:br/>
      </w:r>
      <w:r>
        <w:rPr>
          <w:rFonts w:hint="eastAsia"/>
        </w:rPr>
        <w:t>　　图表 63：2019-2024年混合型基金资产规模变化情况（单位：亿元，亿份，只，%）</w:t>
      </w:r>
      <w:r>
        <w:rPr>
          <w:rFonts w:hint="eastAsia"/>
        </w:rPr>
        <w:br/>
      </w:r>
      <w:r>
        <w:rPr>
          <w:rFonts w:hint="eastAsia"/>
        </w:rPr>
        <w:t>　　图表 64：截止于2024年混合型基金产品按成立时间年化净值增长率情况表（单位：只，%）</w:t>
      </w:r>
      <w:r>
        <w:rPr>
          <w:rFonts w:hint="eastAsia"/>
        </w:rPr>
        <w:br/>
      </w:r>
      <w:r>
        <w:rPr>
          <w:rFonts w:hint="eastAsia"/>
        </w:rPr>
        <w:t>　　图表 65：混合型基金运营费用分布图（单位：%）</w:t>
      </w:r>
      <w:r>
        <w:rPr>
          <w:rFonts w:hint="eastAsia"/>
        </w:rPr>
        <w:br/>
      </w:r>
      <w:r>
        <w:rPr>
          <w:rFonts w:hint="eastAsia"/>
        </w:rPr>
        <w:t>　　图表 66：2019-2024年QDII基金资产规模变化情况（单位：亿元，亿份，只，%）</w:t>
      </w:r>
      <w:r>
        <w:rPr>
          <w:rFonts w:hint="eastAsia"/>
        </w:rPr>
        <w:br/>
      </w:r>
      <w:r>
        <w:rPr>
          <w:rFonts w:hint="eastAsia"/>
        </w:rPr>
        <w:t>　　图表 67：截止于2024年QDII基金产品按成立时间年化净值增长率情况表（单位：只，%）</w:t>
      </w:r>
      <w:r>
        <w:rPr>
          <w:rFonts w:hint="eastAsia"/>
        </w:rPr>
        <w:br/>
      </w:r>
      <w:r>
        <w:rPr>
          <w:rFonts w:hint="eastAsia"/>
        </w:rPr>
        <w:t>　　图表 68：QDII基金投资地区配置情况表（单位：%）</w:t>
      </w:r>
      <w:r>
        <w:rPr>
          <w:rFonts w:hint="eastAsia"/>
        </w:rPr>
        <w:br/>
      </w:r>
      <w:r>
        <w:rPr>
          <w:rFonts w:hint="eastAsia"/>
        </w:rPr>
        <w:t>　　图表 69：2024年正式运作基金中的基金情况表</w:t>
      </w:r>
      <w:r>
        <w:rPr>
          <w:rFonts w:hint="eastAsia"/>
        </w:rPr>
        <w:br/>
      </w:r>
      <w:r>
        <w:rPr>
          <w:rFonts w:hint="eastAsia"/>
        </w:rPr>
        <w:t>　　图表 70：2019-2024年ETF基金资产规模变化情况（单位：亿元，亿份，只，%）</w:t>
      </w:r>
      <w:r>
        <w:rPr>
          <w:rFonts w:hint="eastAsia"/>
        </w:rPr>
        <w:br/>
      </w:r>
      <w:r>
        <w:rPr>
          <w:rFonts w:hint="eastAsia"/>
        </w:rPr>
        <w:t>　　图表 71：2019-2024年上市开放式基金（LOF）产品分析（单位：亿元，亿份，只，%）</w:t>
      </w:r>
      <w:r>
        <w:rPr>
          <w:rFonts w:hint="eastAsia"/>
        </w:rPr>
        <w:br/>
      </w:r>
      <w:r>
        <w:rPr>
          <w:rFonts w:hint="eastAsia"/>
        </w:rPr>
        <w:t>　　图表 72：2024年各渠道基金的销售情况（单位：亿元）</w:t>
      </w:r>
      <w:r>
        <w:rPr>
          <w:rFonts w:hint="eastAsia"/>
        </w:rPr>
        <w:br/>
      </w:r>
      <w:r>
        <w:rPr>
          <w:rFonts w:hint="eastAsia"/>
        </w:rPr>
        <w:t>　　图表 73：2019-2024年各渠道基金销售占比情况（单位：%）</w:t>
      </w:r>
      <w:r>
        <w:rPr>
          <w:rFonts w:hint="eastAsia"/>
        </w:rPr>
        <w:br/>
      </w:r>
      <w:r>
        <w:rPr>
          <w:rFonts w:hint="eastAsia"/>
        </w:rPr>
        <w:t>　　图表 74：截止于2024年银行基金销售状况（单位：只）</w:t>
      </w:r>
      <w:r>
        <w:rPr>
          <w:rFonts w:hint="eastAsia"/>
        </w:rPr>
        <w:br/>
      </w:r>
      <w:r>
        <w:rPr>
          <w:rFonts w:hint="eastAsia"/>
        </w:rPr>
        <w:t>　　图表 75：截止于2024年全国性商业银行基金销售状况（单位：只）</w:t>
      </w:r>
      <w:r>
        <w:rPr>
          <w:rFonts w:hint="eastAsia"/>
        </w:rPr>
        <w:br/>
      </w:r>
      <w:r>
        <w:rPr>
          <w:rFonts w:hint="eastAsia"/>
        </w:rPr>
        <w:t>　　图表 76：截止于2024年城市商业银行基金销售状况（单位：只）</w:t>
      </w:r>
      <w:r>
        <w:rPr>
          <w:rFonts w:hint="eastAsia"/>
        </w:rPr>
        <w:br/>
      </w:r>
      <w:r>
        <w:rPr>
          <w:rFonts w:hint="eastAsia"/>
        </w:rPr>
        <w:t>　　图表 77：截止于2024年农村商业银行基金销售状况（单位：只）</w:t>
      </w:r>
      <w:r>
        <w:rPr>
          <w:rFonts w:hint="eastAsia"/>
        </w:rPr>
        <w:br/>
      </w:r>
      <w:r>
        <w:rPr>
          <w:rFonts w:hint="eastAsia"/>
        </w:rPr>
        <w:t>　　图表 78：截止于2024年券商销售基金种类分布格局（单位：只）</w:t>
      </w:r>
      <w:r>
        <w:rPr>
          <w:rFonts w:hint="eastAsia"/>
        </w:rPr>
        <w:br/>
      </w:r>
      <w:r>
        <w:rPr>
          <w:rFonts w:hint="eastAsia"/>
        </w:rPr>
        <w:t>　　图表 79：基金买卖网营销模式图</w:t>
      </w:r>
      <w:r>
        <w:rPr>
          <w:rFonts w:hint="eastAsia"/>
        </w:rPr>
        <w:br/>
      </w:r>
      <w:r>
        <w:rPr>
          <w:rFonts w:hint="eastAsia"/>
        </w:rPr>
        <w:t>　　图表 80：上海好买基金销售有限公司服务路线图</w:t>
      </w:r>
      <w:r>
        <w:rPr>
          <w:rFonts w:hint="eastAsia"/>
        </w:rPr>
        <w:br/>
      </w:r>
      <w:r>
        <w:rPr>
          <w:rFonts w:hint="eastAsia"/>
        </w:rPr>
        <w:t>　　图表 81：2019-2024年华夏基金管理有限公司资产管理规模（单位：亿元，%）</w:t>
      </w:r>
      <w:r>
        <w:rPr>
          <w:rFonts w:hint="eastAsia"/>
        </w:rPr>
        <w:br/>
      </w:r>
      <w:r>
        <w:rPr>
          <w:rFonts w:hint="eastAsia"/>
        </w:rPr>
        <w:t>　　图表 82：2019-2024年华夏基金管理有限公司管理基金数量（单位：只）</w:t>
      </w:r>
      <w:r>
        <w:rPr>
          <w:rFonts w:hint="eastAsia"/>
        </w:rPr>
        <w:br/>
      </w:r>
      <w:r>
        <w:rPr>
          <w:rFonts w:hint="eastAsia"/>
        </w:rPr>
        <w:t>　　图表 83：截至2023年华夏基金产品结构图（单位：只，%）</w:t>
      </w:r>
      <w:r>
        <w:rPr>
          <w:rFonts w:hint="eastAsia"/>
        </w:rPr>
        <w:br/>
      </w:r>
      <w:r>
        <w:rPr>
          <w:rFonts w:hint="eastAsia"/>
        </w:rPr>
        <w:t>　　图表 84：截至2023年华夏基金合作托管银行分布图（单位：只，%）</w:t>
      </w:r>
      <w:r>
        <w:rPr>
          <w:rFonts w:hint="eastAsia"/>
        </w:rPr>
        <w:br/>
      </w:r>
      <w:r>
        <w:rPr>
          <w:rFonts w:hint="eastAsia"/>
        </w:rPr>
        <w:t>　　图表 85：2024年全年华夏基金发行产品情况表</w:t>
      </w:r>
      <w:r>
        <w:rPr>
          <w:rFonts w:hint="eastAsia"/>
        </w:rPr>
        <w:br/>
      </w:r>
      <w:r>
        <w:rPr>
          <w:rFonts w:hint="eastAsia"/>
        </w:rPr>
        <w:t>　　图表 86：2019-2024年华夏基金管理有限公司基金经理变动情况（单位：人）</w:t>
      </w:r>
      <w:r>
        <w:rPr>
          <w:rFonts w:hint="eastAsia"/>
        </w:rPr>
        <w:br/>
      </w:r>
      <w:r>
        <w:rPr>
          <w:rFonts w:hint="eastAsia"/>
        </w:rPr>
        <w:t>　　图表 87：2019-2024年华夏基金尾随费用及占比情况（单位：亿元，%）</w:t>
      </w:r>
      <w:r>
        <w:rPr>
          <w:rFonts w:hint="eastAsia"/>
        </w:rPr>
        <w:br/>
      </w:r>
      <w:r>
        <w:rPr>
          <w:rFonts w:hint="eastAsia"/>
        </w:rPr>
        <w:t>　　图表 88：截至2023年华夏基金股权结构图（单位：%）</w:t>
      </w:r>
      <w:r>
        <w:rPr>
          <w:rFonts w:hint="eastAsia"/>
        </w:rPr>
        <w:br/>
      </w:r>
      <w:r>
        <w:rPr>
          <w:rFonts w:hint="eastAsia"/>
        </w:rPr>
        <w:t>　　图表 89：截至2023年华夏三年以上基金收益情况表（单位：年，%）</w:t>
      </w:r>
      <w:r>
        <w:rPr>
          <w:rFonts w:hint="eastAsia"/>
        </w:rPr>
        <w:br/>
      </w:r>
      <w:r>
        <w:rPr>
          <w:rFonts w:hint="eastAsia"/>
        </w:rPr>
        <w:t>　　图表 90：华夏基金收益变动情况（单位：%）</w:t>
      </w:r>
      <w:r>
        <w:rPr>
          <w:rFonts w:hint="eastAsia"/>
        </w:rPr>
        <w:br/>
      </w:r>
      <w:r>
        <w:rPr>
          <w:rFonts w:hint="eastAsia"/>
        </w:rPr>
        <w:t>　　图表 91：2019-2024年华夏基金管理有限公司管理费用变化情况（单位：万元，%）</w:t>
      </w:r>
      <w:r>
        <w:rPr>
          <w:rFonts w:hint="eastAsia"/>
        </w:rPr>
        <w:br/>
      </w:r>
      <w:r>
        <w:rPr>
          <w:rFonts w:hint="eastAsia"/>
        </w:rPr>
        <w:t>　　图表 92：华夏基金管理有限公司竞争优劣势分析</w:t>
      </w:r>
      <w:r>
        <w:rPr>
          <w:rFonts w:hint="eastAsia"/>
        </w:rPr>
        <w:br/>
      </w:r>
      <w:r>
        <w:rPr>
          <w:rFonts w:hint="eastAsia"/>
        </w:rPr>
        <w:t>　　图表 93：2019-2024年易方达基金管理有限公司资产管理规模（单位：亿元，%）</w:t>
      </w:r>
      <w:r>
        <w:rPr>
          <w:rFonts w:hint="eastAsia"/>
        </w:rPr>
        <w:br/>
      </w:r>
      <w:r>
        <w:rPr>
          <w:rFonts w:hint="eastAsia"/>
        </w:rPr>
        <w:t>　　图表 94：2019-2024年易方达基金管理有限公司管理基金数量（单位：只）</w:t>
      </w:r>
      <w:r>
        <w:rPr>
          <w:rFonts w:hint="eastAsia"/>
        </w:rPr>
        <w:br/>
      </w:r>
      <w:r>
        <w:rPr>
          <w:rFonts w:hint="eastAsia"/>
        </w:rPr>
        <w:t>　　图表 95：截至2023年易方达基金产品结构图（单位：只，%）</w:t>
      </w:r>
      <w:r>
        <w:rPr>
          <w:rFonts w:hint="eastAsia"/>
        </w:rPr>
        <w:br/>
      </w:r>
      <w:r>
        <w:rPr>
          <w:rFonts w:hint="eastAsia"/>
        </w:rPr>
        <w:t>　　图表 96：截至2023年易方达基金合作托管银行分布图（单位：只，%）</w:t>
      </w:r>
      <w:r>
        <w:rPr>
          <w:rFonts w:hint="eastAsia"/>
        </w:rPr>
        <w:br/>
      </w:r>
      <w:r>
        <w:rPr>
          <w:rFonts w:hint="eastAsia"/>
        </w:rPr>
        <w:t>　　图表 97：2024年全年易方达基金发行产品情况表</w:t>
      </w:r>
      <w:r>
        <w:rPr>
          <w:rFonts w:hint="eastAsia"/>
        </w:rPr>
        <w:br/>
      </w:r>
      <w:r>
        <w:rPr>
          <w:rFonts w:hint="eastAsia"/>
        </w:rPr>
        <w:t>　　图表 98：2019-2024年易方达基金管理有限公司基金经理变动情况（单位：人）</w:t>
      </w:r>
      <w:r>
        <w:rPr>
          <w:rFonts w:hint="eastAsia"/>
        </w:rPr>
        <w:br/>
      </w:r>
      <w:r>
        <w:rPr>
          <w:rFonts w:hint="eastAsia"/>
        </w:rPr>
        <w:t>　　图表 99：2019-2024年易方达基金尾随费用及占比情况（单位：亿元，%）</w:t>
      </w:r>
      <w:r>
        <w:rPr>
          <w:rFonts w:hint="eastAsia"/>
        </w:rPr>
        <w:br/>
      </w:r>
      <w:r>
        <w:rPr>
          <w:rFonts w:hint="eastAsia"/>
        </w:rPr>
        <w:t>　　图表 100：截至2023年易方达基金股权结构图（单位：%）</w:t>
      </w:r>
      <w:r>
        <w:rPr>
          <w:rFonts w:hint="eastAsia"/>
        </w:rPr>
        <w:br/>
      </w:r>
      <w:r>
        <w:rPr>
          <w:rFonts w:hint="eastAsia"/>
        </w:rPr>
        <w:t>　　图表 101：截至2023年易方达三年以上基金收益情况表（单位：年，%）</w:t>
      </w:r>
      <w:r>
        <w:rPr>
          <w:rFonts w:hint="eastAsia"/>
        </w:rPr>
        <w:br/>
      </w:r>
      <w:r>
        <w:rPr>
          <w:rFonts w:hint="eastAsia"/>
        </w:rPr>
        <w:t>　　图表 102：易方达三年以上基金收益变动情况（单位：%）</w:t>
      </w:r>
      <w:r>
        <w:rPr>
          <w:rFonts w:hint="eastAsia"/>
        </w:rPr>
        <w:br/>
      </w:r>
      <w:r>
        <w:rPr>
          <w:rFonts w:hint="eastAsia"/>
        </w:rPr>
        <w:t>　　图表 103：2019-2024年易方达基金管理有限公司管理费用变化情况（单位：万元，%）</w:t>
      </w:r>
      <w:r>
        <w:rPr>
          <w:rFonts w:hint="eastAsia"/>
        </w:rPr>
        <w:br/>
      </w:r>
      <w:r>
        <w:rPr>
          <w:rFonts w:hint="eastAsia"/>
        </w:rPr>
        <w:t>　　图表 104：易方达基金管理有限公司竞争优劣势分析</w:t>
      </w:r>
      <w:r>
        <w:rPr>
          <w:rFonts w:hint="eastAsia"/>
        </w:rPr>
        <w:br/>
      </w:r>
      <w:r>
        <w:rPr>
          <w:rFonts w:hint="eastAsia"/>
        </w:rPr>
        <w:t>　　图表 105：2019-2024年嘉实基金管理有限公司资产管理规模（单位：亿元，%）</w:t>
      </w:r>
      <w:r>
        <w:rPr>
          <w:rFonts w:hint="eastAsia"/>
        </w:rPr>
        <w:br/>
      </w:r>
      <w:r>
        <w:rPr>
          <w:rFonts w:hint="eastAsia"/>
        </w:rPr>
        <w:t>　　图表 106：2019-2024年嘉实基金管理有限公司管理基金数量（单位：只）</w:t>
      </w:r>
      <w:r>
        <w:rPr>
          <w:rFonts w:hint="eastAsia"/>
        </w:rPr>
        <w:br/>
      </w:r>
      <w:r>
        <w:rPr>
          <w:rFonts w:hint="eastAsia"/>
        </w:rPr>
        <w:t>　　图表 107：截至2023年嘉实基金产品结构图（单位：只，%）</w:t>
      </w:r>
      <w:r>
        <w:rPr>
          <w:rFonts w:hint="eastAsia"/>
        </w:rPr>
        <w:br/>
      </w:r>
      <w:r>
        <w:rPr>
          <w:rFonts w:hint="eastAsia"/>
        </w:rPr>
        <w:t>　　图表 108：截至2023年嘉实基金合作托管银行分布图（单位：只，%）</w:t>
      </w:r>
      <w:r>
        <w:rPr>
          <w:rFonts w:hint="eastAsia"/>
        </w:rPr>
        <w:br/>
      </w:r>
      <w:r>
        <w:rPr>
          <w:rFonts w:hint="eastAsia"/>
        </w:rPr>
        <w:t>　　图表 109：2024年全年嘉实基金发行产品情况表</w:t>
      </w:r>
      <w:r>
        <w:rPr>
          <w:rFonts w:hint="eastAsia"/>
        </w:rPr>
        <w:br/>
      </w:r>
      <w:r>
        <w:rPr>
          <w:rFonts w:hint="eastAsia"/>
        </w:rPr>
        <w:t>　　图表 110：2019-2024年嘉实基金管理有限公司基金经理变动情况（单位：人）</w:t>
      </w:r>
      <w:r>
        <w:rPr>
          <w:rFonts w:hint="eastAsia"/>
        </w:rPr>
        <w:br/>
      </w:r>
      <w:r>
        <w:rPr>
          <w:rFonts w:hint="eastAsia"/>
        </w:rPr>
        <w:t>　　图表 111：2019-2024年嘉实基金尾随费用及占比情况（单位：亿元，%）</w:t>
      </w:r>
      <w:r>
        <w:rPr>
          <w:rFonts w:hint="eastAsia"/>
        </w:rPr>
        <w:br/>
      </w:r>
      <w:r>
        <w:rPr>
          <w:rFonts w:hint="eastAsia"/>
        </w:rPr>
        <w:t>　　图表 112：截至2023年嘉实基金股权结构图（单位：%）</w:t>
      </w:r>
      <w:r>
        <w:rPr>
          <w:rFonts w:hint="eastAsia"/>
        </w:rPr>
        <w:br/>
      </w:r>
      <w:r>
        <w:rPr>
          <w:rFonts w:hint="eastAsia"/>
        </w:rPr>
        <w:t>　　图表 113：截至2023年嘉实三年以上基金收益情况表（单位：年，%）</w:t>
      </w:r>
      <w:r>
        <w:rPr>
          <w:rFonts w:hint="eastAsia"/>
        </w:rPr>
        <w:br/>
      </w:r>
      <w:r>
        <w:rPr>
          <w:rFonts w:hint="eastAsia"/>
        </w:rPr>
        <w:t>　　图表 114：嘉实三年以上基金收益变动情况（单位：%）</w:t>
      </w:r>
      <w:r>
        <w:rPr>
          <w:rFonts w:hint="eastAsia"/>
        </w:rPr>
        <w:br/>
      </w:r>
      <w:r>
        <w:rPr>
          <w:rFonts w:hint="eastAsia"/>
        </w:rPr>
        <w:t>　　图表 115：2019-2024年嘉实基金管理有限公司管理费用变化情况（单位：万元，%）</w:t>
      </w:r>
      <w:r>
        <w:rPr>
          <w:rFonts w:hint="eastAsia"/>
        </w:rPr>
        <w:br/>
      </w:r>
      <w:r>
        <w:rPr>
          <w:rFonts w:hint="eastAsia"/>
        </w:rPr>
        <w:t>　　图表 116：嘉实基金管理有限公司竞争优劣势分析</w:t>
      </w:r>
      <w:r>
        <w:rPr>
          <w:rFonts w:hint="eastAsia"/>
        </w:rPr>
        <w:br/>
      </w:r>
      <w:r>
        <w:rPr>
          <w:rFonts w:hint="eastAsia"/>
        </w:rPr>
        <w:t>　　图表 117：2019-2024年南方基金管理有限公司资产管理规模（单位：亿元，%）</w:t>
      </w:r>
      <w:r>
        <w:rPr>
          <w:rFonts w:hint="eastAsia"/>
        </w:rPr>
        <w:br/>
      </w:r>
      <w:r>
        <w:rPr>
          <w:rFonts w:hint="eastAsia"/>
        </w:rPr>
        <w:t>　　图表 118：2019-2024年南方基金管理有限公司管理基金数量（单位：只）</w:t>
      </w:r>
      <w:r>
        <w:rPr>
          <w:rFonts w:hint="eastAsia"/>
        </w:rPr>
        <w:br/>
      </w:r>
      <w:r>
        <w:rPr>
          <w:rFonts w:hint="eastAsia"/>
        </w:rPr>
        <w:t>　　图表 119：截至2023年南方基金产品结构图（单位：只，%）</w:t>
      </w:r>
      <w:r>
        <w:rPr>
          <w:rFonts w:hint="eastAsia"/>
        </w:rPr>
        <w:br/>
      </w:r>
      <w:r>
        <w:rPr>
          <w:rFonts w:hint="eastAsia"/>
        </w:rPr>
        <w:t>　　图表 120：截至2023年南方基金合作托管银行分布图（单位：只，%）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6108f4b4a4e2a" w:history="1">
        <w:r>
          <w:rPr>
            <w:rStyle w:val="Hyperlink"/>
          </w:rPr>
          <w:t>中国公募证券投资基金市场调查研究与发展前景预测报告（2024-2030年）</w:t>
        </w:r>
      </w:hyperlink>
      <w:r>
        <w:rPr>
          <w:color w:val="C00000"/>
        </w:rPr>
        <w:t>》，报告编号：</w:t>
      </w:r>
      <w:r>
        <w:rPr>
          <w:rFonts w:hint="eastAsia"/>
          <w:color w:val="C00000"/>
        </w:rPr>
        <w:t>1513235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6108f4b4a4e2a" w:history="1">
        <w:r>
          <w:rPr>
            <w:rStyle w:val="Hyperlink"/>
          </w:rPr>
          <w:t>https://www.20087.com/M_QiTa/35/GongMuZhengQuanTouZiJiJinWeiLaiFaZhanQuShiYuCe.html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ac2d75bc941cb" w:history="1">
      <w:r>
        <w:rPr>
          <w:rStyle w:val="Hyperlink"/>
        </w:rPr>
        <w:t>中国公募证券投资基金市场调查研究与发展前景预测报告（2024-2030年）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GongMuZhengQuanTouZiJiJinWeiLaiFaZhanQuShiYuCe.html" TargetMode="External" Id="R4a36108f4b4a4e2a" /></Relationships>
</file>

<file path=word/_rels/header2.xml.rels>&#65279;<?xml version="1.0" encoding="utf-8"?><Relationships xmlns="http://schemas.openxmlformats.org/package/2006/relationships"><Relationship Type="http://schemas.openxmlformats.org/officeDocument/2006/relationships/hyperlink" Target="https://www.20087.com/M_QiTa/35/GongMuZhengQuanTouZiJiJinWeiLaiFaZhanQuShiYuCe.html" TargetMode="External" Id="R35aac2d75bc9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2024-03-07T02:52:00Z</dcterms:created>
  <dcterms:modified xsi:type="dcterms:W3CDTF">2024-03-07T03:52:00Z</dcterms:modified>
  <dc:subject>中国公募证券投资基金市场调查研究与发展前景预测报告（2024-2030年）</dc:subject>
  <dc:title>中国公募证券投资基金市场调查研究与发展前景预测报告（2024-2030年）</dc:title>
  <cp:keywords>中国公募证券投资基金市场调查研究与发展前景预测报告（2024-2030年）</cp:keywords>
  <dc:description>中国公募证券投资基金市场调查研究与发展前景预测报告（2024-2030年）</dc:description>
</cp:coreProperties>
</file>