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680d2b5244911" w:history="1">
              <w:r>
                <w:rPr>
                  <w:rStyle w:val="Hyperlink"/>
                </w:rPr>
                <w:t>中国证券行业现状分析与发展趋势研究报告（2025年版）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680d2b5244911" w:history="1">
              <w:r>
                <w:rPr>
                  <w:rStyle w:val="Hyperlink"/>
                </w:rPr>
                <w:t>中国证券行业现状分析与发展趋势研究报告（2025年版）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680d2b5244911" w:history="1">
                <w:r>
                  <w:rPr>
                    <w:rStyle w:val="Hyperlink"/>
                  </w:rPr>
                  <w:t>https://www.20087.com/M_QiTa/36/ZhengQuanDeFaZhanQianJing.html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在全球范围内经历了数字化和自动化的深刻变革，尤其是在线交易平台的普及，使得投资者可以即时进行股票、债券、衍生品等交易。监管政策的完善促进了市场的公平性和透明度，同时，机构投资者和散户投资者在市场中的比例也在发生变化，前者因专业优势逐渐占据主导地位。</w:t>
      </w:r>
      <w:r>
        <w:rPr>
          <w:rFonts w:hint="eastAsia"/>
        </w:rPr>
        <w:br/>
      </w:r>
      <w:r>
        <w:rPr>
          <w:rFonts w:hint="eastAsia"/>
        </w:rPr>
        <w:t>　　未来，证券行业将继续朝着更智能化、个性化的方向发展。人工智能和机器学习技术将应用于风险评估、市场预测和投资策略制定，为投资者提供更精准的投资建议。同时，区块链技术有望改变证券交易的结算方式，提高效率并降低成本。ESG（环境、社会和治理）标准将成为评估企业价值的新维度，引导资本流向可持续发展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680d2b5244911" w:history="1">
        <w:r>
          <w:rPr>
            <w:rStyle w:val="Hyperlink"/>
          </w:rPr>
          <w:t>中国证券行业现状分析与发展趋势研究报告（2025年版）</w:t>
        </w:r>
      </w:hyperlink>
      <w:r>
        <w:rPr>
          <w:rFonts w:hint="eastAsia"/>
        </w:rPr>
        <w:t>》基于科学的市场调研与数据分析，全面解析了证券行业的市场规模、市场需求及发展现状。报告深入探讨了证券产业链结构、细分市场特点及技术发展方向，并结合宏观经济环境与消费者需求变化，对证券行业前景与未来趋势进行了科学预测，揭示了潜在增长空间。通过对证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一、证券票面要素</w:t>
      </w:r>
      <w:r>
        <w:rPr>
          <w:rFonts w:hint="eastAsia"/>
        </w:rPr>
        <w:br/>
      </w:r>
      <w:r>
        <w:rPr>
          <w:rFonts w:hint="eastAsia"/>
        </w:rPr>
        <w:t>　　　　二、证券特征与分类</w:t>
      </w:r>
      <w:r>
        <w:rPr>
          <w:rFonts w:hint="eastAsia"/>
        </w:rPr>
        <w:br/>
      </w:r>
      <w:r>
        <w:rPr>
          <w:rFonts w:hint="eastAsia"/>
        </w:rPr>
        <w:t>　　　　三、证券功能</w:t>
      </w:r>
      <w:r>
        <w:rPr>
          <w:rFonts w:hint="eastAsia"/>
        </w:rPr>
        <w:br/>
      </w:r>
      <w:r>
        <w:rPr>
          <w:rFonts w:hint="eastAsia"/>
        </w:rPr>
        <w:t>　　　　四、证券公司——为投资人买卖股票提供通道</w:t>
      </w:r>
      <w:r>
        <w:rPr>
          <w:rFonts w:hint="eastAsia"/>
        </w:rPr>
        <w:br/>
      </w:r>
      <w:r>
        <w:rPr>
          <w:rFonts w:hint="eastAsia"/>
        </w:rPr>
        <w:t>　　　　五、证券的存在活跃了金融、经济和投资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一、证券市场结构</w:t>
      </w:r>
      <w:r>
        <w:rPr>
          <w:rFonts w:hint="eastAsia"/>
        </w:rPr>
        <w:br/>
      </w:r>
      <w:r>
        <w:rPr>
          <w:rFonts w:hint="eastAsia"/>
        </w:rPr>
        <w:t>　　　　二、证券市场基本功能</w:t>
      </w:r>
      <w:r>
        <w:rPr>
          <w:rFonts w:hint="eastAsia"/>
        </w:rPr>
        <w:br/>
      </w:r>
      <w:r>
        <w:rPr>
          <w:rFonts w:hint="eastAsia"/>
        </w:rPr>
        <w:t>　　第三节 证券交易手续费的重要性</w:t>
      </w:r>
      <w:r>
        <w:rPr>
          <w:rFonts w:hint="eastAsia"/>
        </w:rPr>
        <w:br/>
      </w:r>
      <w:r>
        <w:rPr>
          <w:rFonts w:hint="eastAsia"/>
        </w:rPr>
        <w:t>　　第四节 证券投资学的最新进展</w:t>
      </w:r>
      <w:r>
        <w:rPr>
          <w:rFonts w:hint="eastAsia"/>
        </w:rPr>
        <w:br/>
      </w:r>
      <w:r>
        <w:rPr>
          <w:rFonts w:hint="eastAsia"/>
        </w:rPr>
        <w:t>　　第五节 新中国证券市场发展史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证券产业政策环境变化及影响分析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证券产业社会环境变化及影响分析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2025年国际证券市场运行状况分析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2025年全球证券市场运行分析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二、全球金融市场买单次贷危机</w:t>
      </w:r>
      <w:r>
        <w:rPr>
          <w:rFonts w:hint="eastAsia"/>
        </w:rPr>
        <w:br/>
      </w:r>
      <w:r>
        <w:rPr>
          <w:rFonts w:hint="eastAsia"/>
        </w:rPr>
        <w:t>　　　　三、全球金融竞争状况分析</w:t>
      </w:r>
      <w:r>
        <w:rPr>
          <w:rFonts w:hint="eastAsia"/>
        </w:rPr>
        <w:br/>
      </w:r>
      <w:r>
        <w:rPr>
          <w:rFonts w:hint="eastAsia"/>
        </w:rPr>
        <w:t>　　　　四、世界经济与证券各国先行指标加速回落</w:t>
      </w:r>
      <w:r>
        <w:rPr>
          <w:rFonts w:hint="eastAsia"/>
        </w:rPr>
        <w:br/>
      </w:r>
      <w:r>
        <w:rPr>
          <w:rFonts w:hint="eastAsia"/>
        </w:rPr>
        <w:t>　　第二节 2025年美国证券市场发展分析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一、美国证券市场结构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2025年亚洲证券市场分析</w:t>
      </w:r>
      <w:r>
        <w:rPr>
          <w:rFonts w:hint="eastAsia"/>
        </w:rPr>
        <w:br/>
      </w:r>
      <w:r>
        <w:rPr>
          <w:rFonts w:hint="eastAsia"/>
        </w:rPr>
        <w:t>　　　　一、印度证券市场初探</w:t>
      </w:r>
      <w:r>
        <w:rPr>
          <w:rFonts w:hint="eastAsia"/>
        </w:rPr>
        <w:br/>
      </w:r>
      <w:r>
        <w:rPr>
          <w:rFonts w:hint="eastAsia"/>
        </w:rPr>
        <w:t>　　　　二、韩国证券市场制度研究及中韩证券比较的新探索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三、日本证券热盼中国企业</w:t>
      </w:r>
      <w:r>
        <w:rPr>
          <w:rFonts w:hint="eastAsia"/>
        </w:rPr>
        <w:br/>
      </w:r>
      <w:r>
        <w:rPr>
          <w:rFonts w:hint="eastAsia"/>
        </w:rPr>
        <w:t>　　第四节 欧盟证券市场发展分析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2025年中国证券市场运行新形势透析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2025年上海证券市场运行探析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二、上海市证券交易所交易证券品种总貌</w:t>
      </w:r>
      <w:r>
        <w:rPr>
          <w:rFonts w:hint="eastAsia"/>
        </w:rPr>
        <w:br/>
      </w:r>
      <w:r>
        <w:rPr>
          <w:rFonts w:hint="eastAsia"/>
        </w:rPr>
        <w:t>　　　　三、上海证券交易所工作重点分析</w:t>
      </w:r>
      <w:r>
        <w:rPr>
          <w:rFonts w:hint="eastAsia"/>
        </w:rPr>
        <w:br/>
      </w:r>
      <w:r>
        <w:rPr>
          <w:rFonts w:hint="eastAsia"/>
        </w:rPr>
        <w:t>　　第三节 2025年深圳证券市场运行透析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2025年中国香港证券市场运行分析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2025年中国证券细分市场运行剖析</w:t>
      </w:r>
      <w:r>
        <w:rPr>
          <w:rFonts w:hint="eastAsia"/>
        </w:rPr>
        <w:br/>
      </w:r>
      <w:r>
        <w:rPr>
          <w:rFonts w:hint="eastAsia"/>
        </w:rPr>
        <w:t>　　第一节 2025年我国股票市场分析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三、四季度我国股票市场展望</w:t>
      </w:r>
      <w:r>
        <w:rPr>
          <w:rFonts w:hint="eastAsia"/>
        </w:rPr>
        <w:br/>
      </w:r>
      <w:r>
        <w:rPr>
          <w:rFonts w:hint="eastAsia"/>
        </w:rPr>
        <w:t>　　第二节 2025年我国债券市场分析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2025年我国基金市场分析</w:t>
      </w:r>
      <w:r>
        <w:rPr>
          <w:rFonts w:hint="eastAsia"/>
        </w:rPr>
        <w:br/>
      </w:r>
      <w:r>
        <w:rPr>
          <w:rFonts w:hint="eastAsia"/>
        </w:rPr>
        <w:t>　　　　一、基金市场景气度分析</w:t>
      </w:r>
      <w:r>
        <w:rPr>
          <w:rFonts w:hint="eastAsia"/>
        </w:rPr>
        <w:br/>
      </w:r>
      <w:r>
        <w:rPr>
          <w:rFonts w:hint="eastAsia"/>
        </w:rPr>
        <w:t>　　　　二、我国基金市场动态监测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四、基金市场走向分析</w:t>
      </w:r>
      <w:r>
        <w:rPr>
          <w:rFonts w:hint="eastAsia"/>
        </w:rPr>
        <w:br/>
      </w:r>
      <w:r>
        <w:rPr>
          <w:rFonts w:hint="eastAsia"/>
        </w:rPr>
        <w:t>　　第四节 2025年中国权证市场发展状况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2025年券商发展分析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2025年中国证券市场竞争新格局分析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2025年我国证券市场竞争力分析</w:t>
      </w:r>
      <w:r>
        <w:rPr>
          <w:rFonts w:hint="eastAsia"/>
        </w:rPr>
        <w:br/>
      </w:r>
      <w:r>
        <w:rPr>
          <w:rFonts w:hint="eastAsia"/>
        </w:rPr>
        <w:t>　　　　一、6家证券公司谈增强核心竞争力</w:t>
      </w:r>
      <w:r>
        <w:rPr>
          <w:rFonts w:hint="eastAsia"/>
        </w:rPr>
        <w:br/>
      </w:r>
      <w:r>
        <w:rPr>
          <w:rFonts w:hint="eastAsia"/>
        </w:rPr>
        <w:t>　　　　二、证券公司网上交易核心竞争力营销体系的构建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三、政策对证券业竞争力影响</w:t>
      </w:r>
      <w:r>
        <w:rPr>
          <w:rFonts w:hint="eastAsia"/>
        </w:rPr>
        <w:br/>
      </w:r>
      <w:r>
        <w:rPr>
          <w:rFonts w:hint="eastAsia"/>
        </w:rPr>
        <w:t>　　　　四、2025年证券公司增强核心竞争力策略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2025年我国证券市场竞争格局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2025年证券市场竞争状况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三、经纪人制度革新对证券市场竞争影响</w:t>
      </w:r>
      <w:r>
        <w:rPr>
          <w:rFonts w:hint="eastAsia"/>
        </w:rPr>
        <w:br/>
      </w:r>
      <w:r>
        <w:rPr>
          <w:rFonts w:hint="eastAsia"/>
        </w:rPr>
        <w:t>　　第四节 2025年证券公司竞争趋势分析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2025年中国证券知道企业分析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光大证券股份有限公司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关于中国证券行业发展趋势探析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2025-2031年国内证券行业发展前景展望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一、制度变革对证券市场走向影响</w:t>
      </w:r>
      <w:r>
        <w:rPr>
          <w:rFonts w:hint="eastAsia"/>
        </w:rPr>
        <w:br/>
      </w:r>
      <w:r>
        <w:rPr>
          <w:rFonts w:hint="eastAsia"/>
        </w:rPr>
        <w:t>　　　　二、证券企业发展趋向分析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2025-2031年中国证券行业经营策略分析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2025-2031年中国证券公司发展策略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世界各国或地区间接融资比例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680d2b5244911" w:history="1">
        <w:r>
          <w:rPr>
            <w:rStyle w:val="Hyperlink"/>
          </w:rPr>
          <w:t>中国证券行业现状分析与发展趋势研究报告（2025年版）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680d2b5244911" w:history="1">
        <w:r>
          <w:rPr>
            <w:rStyle w:val="Hyperlink"/>
          </w:rPr>
          <w:t>https://www.20087.com/M_QiTa/36/ZhengQuanDeFaZhanQianJing.html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4183039fc47ba" w:history="1">
      <w:r>
        <w:rPr>
          <w:rStyle w:val="Hyperlink"/>
        </w:rPr>
        <w:t>中国证券行业现状分析与发展趋势研究报告（2025年版）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ZhengQuanDeFaZhanQianJing.html" TargetMode="External" Id="Rb26680d2b52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ZhengQuanDeFaZhanQianJing.html" TargetMode="External" Id="R3784183039f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2025-05-11T08:06:00Z</dcterms:created>
  <dcterms:modified xsi:type="dcterms:W3CDTF">2025-05-11T09:06:00Z</dcterms:modified>
  <dc:subject>中国证券行业现状分析与发展趋势研究报告（2025年版）</dc:subject>
  <dc:title>中国证券行业现状分析与发展趋势研究报告（2025年版）</dc:title>
  <cp:keywords>中国证券行业现状分析与发展趋势研究报告（2025年版）</cp:keywords>
  <dc:description>中国证券行业现状分析与发展趋势研究报告（2025年版）</dc:description>
</cp:coreProperties>
</file>