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a09349b084f3b" w:history="1">
              <w:r>
                <w:rPr>
                  <w:rStyle w:val="Hyperlink"/>
                </w:rPr>
                <w:t>2024-2030年中国羽毛球行业发展研究与市场前景分析报告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a09349b084f3b" w:history="1">
              <w:r>
                <w:rPr>
                  <w:rStyle w:val="Hyperlink"/>
                </w:rPr>
                <w:t>2024-2030年中国羽毛球行业发展研究与市场前景分析报告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a09349b084f3b" w:history="1">
                <w:r>
                  <w:rPr>
                    <w:rStyle w:val="Hyperlink"/>
                  </w:rPr>
                  <w:t>https://www.20087.com/7/93/YuMaoQiuQianJing.html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是一项受欢迎的体育运动，不仅在竞技层面拥有广泛的群众基础，而且在休闲娱乐、健康生活方式推广等方面发挥着积极作用。近年来，随着全民健身热潮的兴起和体育产业的蓬勃发展，羽毛球相关产品和服务市场持续增长。目前，羽毛球器材（如球拍、羽毛球、运动服装等）品质和设计不断创新，满足了不同水平运动员的需求，而羽毛球俱乐部、培训机构、赛事组织等服务业态也日益丰富。</w:t>
      </w:r>
      <w:r>
        <w:rPr>
          <w:rFonts w:hint="eastAsia"/>
        </w:rPr>
        <w:br/>
      </w:r>
      <w:r>
        <w:rPr>
          <w:rFonts w:hint="eastAsia"/>
        </w:rPr>
        <w:t>　　未来，羽毛球行业的发展将更加注重运动体验的提升、科技的应用和文化的传承。一方面，通过优化器材性能、提升场地设施、举办高水平赛事，为参与者提供更加专业、舒适的运动环境，激发大众对羽毛球运动的热情。另一方面，科技在羽毛球运动中的应用将日益广泛，如智能穿戴设备监测运动表现、虚拟现实技术模拟比赛场景、大数据分析优化训练计划等，为运动员提供个性化指导，提高训练效率。此外，羽毛球文化的推广和国际交流将加深人们对这项运动的理解和认同，促进羽毛球运动在全球范围内的普及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a09349b084f3b" w:history="1">
        <w:r>
          <w:rPr>
            <w:rStyle w:val="Hyperlink"/>
          </w:rPr>
          <w:t>2024-2030年中国羽毛球行业发展研究与市场前景分析报告</w:t>
        </w:r>
      </w:hyperlink>
      <w:r>
        <w:rPr>
          <w:rFonts w:hint="eastAsia"/>
        </w:rPr>
        <w:t>深入调研分析了我国羽毛球行业的现状、市场规模、竞争格局以及所面临的风险与机遇。该报告结合羽毛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羽毛球行业概述</w:t>
      </w:r>
      <w:r>
        <w:rPr>
          <w:rFonts w:hint="eastAsia"/>
        </w:rPr>
        <w:br/>
      </w:r>
      <w:r>
        <w:rPr>
          <w:rFonts w:hint="eastAsia"/>
        </w:rPr>
        <w:t>　　第一节 羽毛球定义与分类</w:t>
      </w:r>
      <w:r>
        <w:rPr>
          <w:rFonts w:hint="eastAsia"/>
        </w:rPr>
        <w:br/>
      </w:r>
      <w:r>
        <w:rPr>
          <w:rFonts w:hint="eastAsia"/>
        </w:rPr>
        <w:t>　　第二节 羽毛球应用领域</w:t>
      </w:r>
      <w:r>
        <w:rPr>
          <w:rFonts w:hint="eastAsia"/>
        </w:rPr>
        <w:br/>
      </w:r>
      <w:r>
        <w:rPr>
          <w:rFonts w:hint="eastAsia"/>
        </w:rPr>
        <w:t>　　第三节 羽毛球行业经济指标分析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一、2023-2024年羽毛球行业需求现状</w:t>
      </w:r>
      <w:r>
        <w:rPr>
          <w:rFonts w:hint="eastAsia"/>
        </w:rPr>
        <w:br/>
      </w:r>
      <w:r>
        <w:rPr>
          <w:rFonts w:hint="eastAsia"/>
        </w:rPr>
        <w:t>　　　　二、羽毛球客户群体与需求特点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国内外羽毛球技术差异与原因</w:t>
      </w:r>
      <w:r>
        <w:rPr>
          <w:rFonts w:hint="eastAsia"/>
        </w:rPr>
        <w:br/>
      </w:r>
      <w:r>
        <w:rPr>
          <w:rFonts w:hint="eastAsia"/>
        </w:rPr>
        <w:t>　　第三节 羽毛球技术创新与发展趋势预测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2019-2023年中国羽毛球行业规模情况</w:t>
      </w:r>
      <w:r>
        <w:rPr>
          <w:rFonts w:hint="eastAsia"/>
        </w:rPr>
        <w:br/>
      </w:r>
      <w:r>
        <w:rPr>
          <w:rFonts w:hint="eastAsia"/>
        </w:rPr>
        <w:t>　　　　一、羽毛球行业企业数量规模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一、羽毛球行业盈利能力</w:t>
      </w:r>
      <w:r>
        <w:rPr>
          <w:rFonts w:hint="eastAsia"/>
        </w:rPr>
        <w:br/>
      </w:r>
      <w:r>
        <w:rPr>
          <w:rFonts w:hint="eastAsia"/>
        </w:rPr>
        <w:t>　　　　二、羽毛球行业偿债能力</w:t>
      </w:r>
      <w:r>
        <w:rPr>
          <w:rFonts w:hint="eastAsia"/>
        </w:rPr>
        <w:br/>
      </w:r>
      <w:r>
        <w:rPr>
          <w:rFonts w:hint="eastAsia"/>
        </w:rPr>
        <w:t>　　　　三、羽毛球行业营运能力</w:t>
      </w:r>
      <w:r>
        <w:rPr>
          <w:rFonts w:hint="eastAsia"/>
        </w:rPr>
        <w:br/>
      </w:r>
      <w:r>
        <w:rPr>
          <w:rFonts w:hint="eastAsia"/>
        </w:rPr>
        <w:t>　　　　四、羽毛球行业发展能力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中国羽毛球行业风险与对策</w:t>
      </w:r>
      <w:r>
        <w:rPr>
          <w:rFonts w:hint="eastAsia"/>
        </w:rPr>
        <w:br/>
      </w:r>
      <w:r>
        <w:rPr>
          <w:rFonts w:hint="eastAsia"/>
        </w:rPr>
        <w:t>　　第一节 羽毛球行业SWOT分析</w:t>
      </w:r>
      <w:r>
        <w:rPr>
          <w:rFonts w:hint="eastAsia"/>
        </w:rPr>
        <w:br/>
      </w:r>
      <w:r>
        <w:rPr>
          <w:rFonts w:hint="eastAsia"/>
        </w:rPr>
        <w:t>　　　　一、羽毛球行业优势</w:t>
      </w:r>
      <w:r>
        <w:rPr>
          <w:rFonts w:hint="eastAsia"/>
        </w:rPr>
        <w:br/>
      </w:r>
      <w:r>
        <w:rPr>
          <w:rFonts w:hint="eastAsia"/>
        </w:rPr>
        <w:t>　　　　二、羽毛球行业劣势</w:t>
      </w:r>
      <w:r>
        <w:rPr>
          <w:rFonts w:hint="eastAsia"/>
        </w:rPr>
        <w:br/>
      </w:r>
      <w:r>
        <w:rPr>
          <w:rFonts w:hint="eastAsia"/>
        </w:rPr>
        <w:t>　　　　三、羽毛球市场机会</w:t>
      </w:r>
      <w:r>
        <w:rPr>
          <w:rFonts w:hint="eastAsia"/>
        </w:rPr>
        <w:br/>
      </w:r>
      <w:r>
        <w:rPr>
          <w:rFonts w:hint="eastAsia"/>
        </w:rPr>
        <w:t>　　　　四、羽毛球市场威胁</w:t>
      </w:r>
      <w:r>
        <w:rPr>
          <w:rFonts w:hint="eastAsia"/>
        </w:rPr>
        <w:br/>
      </w:r>
      <w:r>
        <w:rPr>
          <w:rFonts w:hint="eastAsia"/>
        </w:rPr>
        <w:t>　　第二节 羽毛球行业风险及对策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(中智.林)羽毛球行业发展建议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2019-2023年中国羽毛球行业产量及增长趋势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2024-2030年中国羽毛球行业产量预测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2019-2023年中国羽毛球行业市场需求及增长情况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2024-2030年中国羽毛球行业市场需求预测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2019-2023年中国羽毛球行业出口情况分析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2024年羽毛球行业壁垒</w:t>
      </w:r>
      <w:r>
        <w:rPr>
          <w:rFonts w:hint="eastAsia"/>
        </w:rPr>
        <w:br/>
      </w:r>
      <w:r>
        <w:rPr>
          <w:rFonts w:hint="eastAsia"/>
        </w:rPr>
        <w:t>　　图表 2024年羽毛球市场前景分析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2024-2030年中国羽毛球市场规模预测</w:t>
      </w:r>
      <w:r>
        <w:rPr>
          <w:rFonts w:hint="eastAsia"/>
        </w:rPr>
        <w:br/>
      </w:r>
      <w:r>
        <w:rPr>
          <w:rFonts w:hint="eastAsia"/>
        </w:rPr>
        <w:t>　　图表 2024年羽毛球发展趋势预测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a09349b084f3b" w:history="1">
        <w:r>
          <w:rPr>
            <w:rStyle w:val="Hyperlink"/>
          </w:rPr>
          <w:t>2024-2030年中国羽毛球行业发展研究与市场前景分析报告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a09349b084f3b" w:history="1">
        <w:r>
          <w:rPr>
            <w:rStyle w:val="Hyperlink"/>
          </w:rPr>
          <w:t>https://www.20087.com/7/93/YuMaoQiuQianJing.html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da7ba2eeb4daa" w:history="1">
      <w:r>
        <w:rPr>
          <w:rStyle w:val="Hyperlink"/>
        </w:rPr>
        <w:t>2024-2030年中国羽毛球行业发展研究与市场前景分析报告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YuMaoQiuQianJing.html" TargetMode="External" Id="R6dea09349b08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YuMaoQiuQianJing.html" TargetMode="External" Id="R85ada7ba2eeb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2024-10-21T05:14:40Z</dcterms:created>
  <dcterms:modified xsi:type="dcterms:W3CDTF">2024-10-21T06:14:40Z</dcterms:modified>
  <dc:subject>2024-2030年中国羽毛球行业发展研究与市场前景分析报告</dc:subject>
  <dc:title>2024-2030年中国羽毛球行业发展研究与市场前景分析报告</dc:title>
  <cp:keywords>2024-2030年中国羽毛球行业发展研究与市场前景分析报告</cp:keywords>
  <dc:description>2024-2030年中国羽毛球行业发展研究与市场前景分析报告</dc:description>
</cp:coreProperties>
</file>