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3299122da4924" w:history="1">
              <w:r>
                <w:rPr>
                  <w:rStyle w:val="Hyperlink"/>
                </w:rPr>
                <w:t>2026-2032年中国动画短片行业研究与发展前景报告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3299122da4924" w:history="1">
              <w:r>
                <w:rPr>
                  <w:rStyle w:val="Hyperlink"/>
                </w:rPr>
                <w:t>2026-2032年中国动画短片行业研究与发展前景报告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3299122da4924" w:history="1">
                <w:r>
                  <w:rPr>
                    <w:rStyle w:val="Hyperlink"/>
                  </w:rPr>
                  <w:t>https://www.20087.com/7/63/DongHuaDuanPianShiChangQianJingFenXi.html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短片是以有限时长（通常5–20分钟）讲述完整故事或表达艺术观念的动态影像作品，广泛应用于电影节展映、品牌营销、教育传播及流媒体内容填充。当前创作生态呈现多元化格局：独立创作者依托Blender、Toon Boom等低成本工具实现高质量输出；平台方（如YouTube、B站、Netflix）设立专项扶持计划发掘新锐人才；品牌则通过定制动画短片传递价值观或推广IP。技术层面，2D手绘、3D建模、定格动画与混合媒介并存，AI辅助上色、动作捕捉及语音合成显著提升制作效率。内容上，社会议题（如环保、性别平等）、传统文化再诠释及心理疗愈主题备受青睐。然而，变现路径狭窄、版权保护薄弱及注意力碎片化仍是创作者面临的主要困境。</w:t>
      </w:r>
      <w:r>
        <w:rPr>
          <w:rFonts w:hint="eastAsia"/>
        </w:rPr>
        <w:br/>
      </w:r>
      <w:r>
        <w:rPr>
          <w:rFonts w:hint="eastAsia"/>
        </w:rPr>
        <w:t>　　未来，动画短片将深度融合生成式AI、交互叙事与全球化分发机制。AIGC工具可自动生成分镜、背景或配音，降低入门门槛，但引发原创性边界讨论；互动式短片允许观众选择剧情分支，适配VR/AR设备提供沉浸体验。在发行端，短视频平台算法推荐与NFT数字藏品结合，为优质作品提供曝光与收益新通道。教育领域，AI驱动的个性化动画短片可按学习者进度动态生成教学内容。此外，跨文化合拍项目将增多，通过本地化叙事触达全球Z世代受众。长远看，动画短片将从边缘艺术形式进化为集创意表达、技术实验与社会对话于一体的新型数字媒介，在文化软实力构建与数字内容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3299122da4924" w:history="1">
        <w:r>
          <w:rPr>
            <w:rStyle w:val="Hyperlink"/>
          </w:rPr>
          <w:t>2026-2032年中国动画短片行业研究与发展前景报告</w:t>
        </w:r>
      </w:hyperlink>
      <w:r>
        <w:rPr>
          <w:rFonts w:hint="eastAsia"/>
        </w:rPr>
        <w:t>》系统分析了动画短片行业的市场运行态势及发展趋势。报告从动画短片行业基础知识、发展环境入手，结合动画短片行业运行数据和产业链结构，全面解读动画短片市场竞争格局及重点企业表现，并基于此对动画短片行业发展前景作出预测，提供可操作的发展建议。研究采用定性与定量相结合的方法，整合国家统计局、相关协会的权威数据以及一手调研资料，确保结论的准确性和实用性，为动画短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动画短片产业概述</w:t>
      </w:r>
      <w:r>
        <w:rPr>
          <w:rFonts w:hint="eastAsia"/>
        </w:rPr>
        <w:br/>
      </w:r>
      <w:r>
        <w:rPr>
          <w:rFonts w:hint="eastAsia"/>
        </w:rPr>
        <w:t>　　第一节 动画短片定义与分类</w:t>
      </w:r>
      <w:r>
        <w:rPr>
          <w:rFonts w:hint="eastAsia"/>
        </w:rPr>
        <w:br/>
      </w:r>
      <w:r>
        <w:rPr>
          <w:rFonts w:hint="eastAsia"/>
        </w:rPr>
        <w:t>　　第二节 动画短片产业链结构及关键环节剖析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动画短片商业模式与盈利模式解析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动画短片经济指标与行业评估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全球动画短片市场发展综述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2020-2025年全球动画短片市场规模及增长趋势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主要国家与地区动画短片市场对比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2026-2032年全球动画短片行业发展趋势与前景预测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国际动画短片市场发展趋势及对我国启示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二、对我国动画短片市场的借鉴意义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中国动画短片行业市场规模分析与预测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动画短片市场的总体规模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一、2020-2025年动画短片市场规模变化及趋势分析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二、2026年动画短片行业市场规模特点</w:t>
      </w:r>
      <w:r>
        <w:rPr>
          <w:rFonts w:hint="eastAsia"/>
        </w:rPr>
        <w:br/>
      </w:r>
      <w:r>
        <w:rPr>
          <w:rFonts w:hint="eastAsia"/>
        </w:rPr>
        <w:t>　　第二节 动画短片市场规模的构成</w:t>
      </w:r>
      <w:r>
        <w:rPr>
          <w:rFonts w:hint="eastAsia"/>
        </w:rPr>
        <w:br/>
      </w:r>
      <w:r>
        <w:rPr>
          <w:rFonts w:hint="eastAsia"/>
        </w:rPr>
        <w:t>　　　　一、动画短片客户群体特征与偏好分析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二、不同类型动画短片市场规模分布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三、各地区动画短片市场规模差异与特点</w:t>
      </w:r>
      <w:r>
        <w:rPr>
          <w:rFonts w:hint="eastAsia"/>
        </w:rPr>
        <w:br/>
      </w:r>
      <w:r>
        <w:rPr>
          <w:rFonts w:hint="eastAsia"/>
        </w:rPr>
        <w:t>　　第三节 动画短片市场规模的预测与展望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一、未来几年动画短片市场规模增长预测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2025-2026年动画短片行业技术发展现状及趋势分析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国内外动画短片行业技术差距分析及差距形成的主要原因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动画短片行业技术发展方向、趋势预测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2020-2025年中国动画短片行业总体发展与财务状况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2020-2025年动画短片行业规模情况</w:t>
      </w:r>
      <w:r>
        <w:rPr>
          <w:rFonts w:hint="eastAsia"/>
        </w:rPr>
        <w:br/>
      </w:r>
      <w:r>
        <w:rPr>
          <w:rFonts w:hint="eastAsia"/>
        </w:rPr>
        <w:t>　　　　一、动画短片行业企业数量规模</w:t>
      </w:r>
      <w:r>
        <w:rPr>
          <w:rFonts w:hint="eastAsia"/>
        </w:rPr>
        <w:br/>
      </w:r>
      <w:r>
        <w:rPr>
          <w:rFonts w:hint="eastAsia"/>
        </w:rPr>
        <w:t>　　　　二、动画短片行业从业人员规模</w:t>
      </w:r>
      <w:r>
        <w:rPr>
          <w:rFonts w:hint="eastAsia"/>
        </w:rPr>
        <w:br/>
      </w:r>
      <w:r>
        <w:rPr>
          <w:rFonts w:hint="eastAsia"/>
        </w:rPr>
        <w:t>　　　　三、动画短片行业市场敏感性分析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2020-2025年动画短片行业财务能力分析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一、动画短片行业盈利能力</w:t>
      </w:r>
      <w:r>
        <w:rPr>
          <w:rFonts w:hint="eastAsia"/>
        </w:rPr>
        <w:br/>
      </w:r>
      <w:r>
        <w:rPr>
          <w:rFonts w:hint="eastAsia"/>
        </w:rPr>
        <w:t>　　　　二、动画短片行业偿债能力</w:t>
      </w:r>
      <w:r>
        <w:rPr>
          <w:rFonts w:hint="eastAsia"/>
        </w:rPr>
        <w:br/>
      </w:r>
      <w:r>
        <w:rPr>
          <w:rFonts w:hint="eastAsia"/>
        </w:rPr>
        <w:t>　　　　三、动画短片行业营运能力</w:t>
      </w:r>
      <w:r>
        <w:rPr>
          <w:rFonts w:hint="eastAsia"/>
        </w:rPr>
        <w:br/>
      </w:r>
      <w:r>
        <w:rPr>
          <w:rFonts w:hint="eastAsia"/>
        </w:rPr>
        <w:t>　　　　四、动画短片行业发展能力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中国动画短片行业细分市场调研与机会挖掘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动画短片细分市场（一）市场调研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动画短片细分市场（二）市场调研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中国动画短片行业区域市场调研分析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2020-2025年中国动画短片行业重点区域调研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一、重点地区（一）动画短片市场规模与特点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二、重点地区（二）动画短片市场规模及特点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三、重点地区（三）动画短片市场规模及特点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四、重点地区（四）动画短片市场规模及特点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不同区域动画短片市场的对比与启示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二、动画短片市场拓展策略与建议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中国动画短片行业的营销渠道与客户分析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动画短片行业渠道分析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二、各类渠道对动画短片行业的影响</w:t>
      </w:r>
      <w:r>
        <w:rPr>
          <w:rFonts w:hint="eastAsia"/>
        </w:rPr>
        <w:br/>
      </w:r>
      <w:r>
        <w:rPr>
          <w:rFonts w:hint="eastAsia"/>
        </w:rPr>
        <w:t>　　　　三、主要动画短片企业渠道策略研究</w:t>
      </w:r>
      <w:r>
        <w:rPr>
          <w:rFonts w:hint="eastAsia"/>
        </w:rPr>
        <w:br/>
      </w:r>
      <w:r>
        <w:rPr>
          <w:rFonts w:hint="eastAsia"/>
        </w:rPr>
        <w:t>　　第二节 动画短片行业客户分析与定位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中国动画短片行业竞争格局及策略选择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动画短片行业总体市场竞争状况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一、动画短片行业竞争结构分析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二、动画短片企业竞争格局与集中度评估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三、动画短片行业SWOT分析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动画短片行业重点企业调研分析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动画短片企业发展策略分析</w:t>
      </w:r>
      <w:r>
        <w:rPr>
          <w:rFonts w:hint="eastAsia"/>
        </w:rPr>
        <w:br/>
      </w:r>
      <w:r>
        <w:rPr>
          <w:rFonts w:hint="eastAsia"/>
        </w:rPr>
        <w:t>　　第一节 动画短片市场与销售策略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动画短片品牌战略思考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中国动画短片行业发展环境分析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二、动画短片行业主管部门、监管体制及相关政策法规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3、动画短片行业的主要法律、法规和政策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4、2026年动画短片行业法律法规和政策对行业的影响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二、动画短片消费者需求分析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一、动画短片技术的应用与创新</w:t>
      </w:r>
      <w:r>
        <w:rPr>
          <w:rFonts w:hint="eastAsia"/>
        </w:rPr>
        <w:br/>
      </w:r>
      <w:r>
        <w:rPr>
          <w:rFonts w:hint="eastAsia"/>
        </w:rPr>
        <w:t>　　　　二、动画短片行业发展的技术趋势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2026-2032年动画短片行业展趋势预测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2026-2032年动画短片市场发展前景分析</w:t>
      </w:r>
      <w:r>
        <w:rPr>
          <w:rFonts w:hint="eastAsia"/>
        </w:rPr>
        <w:br/>
      </w:r>
      <w:r>
        <w:rPr>
          <w:rFonts w:hint="eastAsia"/>
        </w:rPr>
        <w:t>　　　　一、动画短片市场发展潜力</w:t>
      </w:r>
      <w:r>
        <w:rPr>
          <w:rFonts w:hint="eastAsia"/>
        </w:rPr>
        <w:br/>
      </w:r>
      <w:r>
        <w:rPr>
          <w:rFonts w:hint="eastAsia"/>
        </w:rPr>
        <w:t>　　　　二、动画短片市场前景分析</w:t>
      </w:r>
      <w:r>
        <w:rPr>
          <w:rFonts w:hint="eastAsia"/>
        </w:rPr>
        <w:br/>
      </w:r>
      <w:r>
        <w:rPr>
          <w:rFonts w:hint="eastAsia"/>
        </w:rPr>
        <w:t>　　　　三、动画短片细分行业发展前景分析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2026-2032年动画短片发展趋势预测</w:t>
      </w:r>
      <w:r>
        <w:rPr>
          <w:rFonts w:hint="eastAsia"/>
        </w:rPr>
        <w:br/>
      </w:r>
      <w:r>
        <w:rPr>
          <w:rFonts w:hint="eastAsia"/>
        </w:rPr>
        <w:t>　　　　一、动画短片发展趋势预测</w:t>
      </w:r>
      <w:r>
        <w:rPr>
          <w:rFonts w:hint="eastAsia"/>
        </w:rPr>
        <w:br/>
      </w:r>
      <w:r>
        <w:rPr>
          <w:rFonts w:hint="eastAsia"/>
        </w:rPr>
        <w:t>　　　　二、动画短片市场规模预测</w:t>
      </w:r>
      <w:r>
        <w:rPr>
          <w:rFonts w:hint="eastAsia"/>
        </w:rPr>
        <w:br/>
      </w:r>
      <w:r>
        <w:rPr>
          <w:rFonts w:hint="eastAsia"/>
        </w:rPr>
        <w:t>　　　　三、动画短片细分市场发展趋势预测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未来动画短片行业挑战与机遇探讨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一、动画短片行业挑战</w:t>
      </w:r>
      <w:r>
        <w:rPr>
          <w:rFonts w:hint="eastAsia"/>
        </w:rPr>
        <w:br/>
      </w:r>
      <w:r>
        <w:rPr>
          <w:rFonts w:hint="eastAsia"/>
        </w:rPr>
        <w:t>　　　　二、动画短片行业机遇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动画短片行业研究结论及建议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对动画短片行业发展的建议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中智林：对动画短片企业和投资者的建议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动画短片行业历程</w:t>
      </w:r>
      <w:r>
        <w:rPr>
          <w:rFonts w:hint="eastAsia"/>
        </w:rPr>
        <w:br/>
      </w:r>
      <w:r>
        <w:rPr>
          <w:rFonts w:hint="eastAsia"/>
        </w:rPr>
        <w:t>　　图表 动画短片行业生命周期</w:t>
      </w:r>
      <w:r>
        <w:rPr>
          <w:rFonts w:hint="eastAsia"/>
        </w:rPr>
        <w:br/>
      </w:r>
      <w:r>
        <w:rPr>
          <w:rFonts w:hint="eastAsia"/>
        </w:rPr>
        <w:t>　　图表 动画短片行业产业链分析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2020-2025年动画短片行业市场容量统计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2020-2025年中国动画短片行业经营效益分析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2026-2032年中国动画短片行业市场容量预测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2026-2032年中国动画短片行业市场规模预测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2026-2032年中国动画短片市场前景分析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2026-2032年中国动画短片行业发展趋势预测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3299122da4924" w:history="1">
        <w:r>
          <w:rPr>
            <w:rStyle w:val="Hyperlink"/>
          </w:rPr>
          <w:t>2026-2032年中国动画短片行业研究与发展前景报告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3299122da4924" w:history="1">
        <w:r>
          <w:rPr>
            <w:rStyle w:val="Hyperlink"/>
          </w:rPr>
          <w:t>https://www.20087.com/7/63/DongHuaDuanPianShiChangQianJingFenXi.html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热点：短动画电影推荐、动画短片制作、8岁~12岁儿童看的动画片、动画短片怎么制作、对小孩有益的动画片有哪些、动画短片剧本、40分钟左右的动画短片、动画短片怕怕不怕、9-12岁儿童动画推荐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43dffd36493e" w:history="1">
      <w:r>
        <w:rPr>
          <w:rStyle w:val="Hyperlink"/>
        </w:rPr>
        <w:t>2026-2032年中国动画短片行业研究与发展前景报告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ongHuaDuanPianShiChangQianJingFenXi.html" TargetMode="External" Id="R6fd3299122da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ongHuaDuanPianShiChangQianJingFenXi.html" TargetMode="External" Id="Rd82e43dffd3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2026-01-20T06:59:47Z</dcterms:created>
  <dcterms:modified xsi:type="dcterms:W3CDTF">2026-01-20T07:59:47Z</dcterms:modified>
  <dc:subject>2026-2032年中国动画短片行业研究与发展前景报告</dc:subject>
  <dc:title>2026-2032年中国动画短片行业研究与发展前景报告</dc:title>
  <cp:keywords>2026-2032年中国动画短片行业研究与发展前景报告</cp:keywords>
  <dc:description>2026-2032年中国动画短片行业研究与发展前景报告</dc:description>
</cp:coreProperties>
</file>