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4495033ea4221" w:history="1">
              <w:r>
                <w:rPr>
                  <w:rStyle w:val="Hyperlink"/>
                </w:rPr>
                <w:t>2024-2030年中国零售业特许经营市场现状研究分析与发展前景预测报告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4495033ea4221" w:history="1">
              <w:r>
                <w:rPr>
                  <w:rStyle w:val="Hyperlink"/>
                </w:rPr>
                <w:t>2024-2030年中国零售业特许经营市场现状研究分析与发展前景预测报告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4495033ea4221" w:history="1">
                <w:r>
                  <w:rPr>
                    <w:rStyle w:val="Hyperlink"/>
                  </w:rPr>
                  <w:t>https://www.20087.com/7/23/LingShouYeTeXuJingYingFaZhanXian.html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特许经营是一种商业模式，近年来随着消费者购物习惯的变化和技术进步，市场需求持续扩大。当前市场上，零售业特许经营不仅在品牌影响力、运营管理方面有了显著提升，还在数字化转型、客户服务方面实现了突破。随着技术的发展，现代零售业特许经营不仅能够提供更高效、更便捷的购物体验，还能通过改进设计提高品牌的知名度和竞争力。此外，随着消费者对高品质商品和服务的需求增加，零售业特许经营的设计也更加注重提供多样化的选择和定制服务。</w:t>
      </w:r>
      <w:r>
        <w:rPr>
          <w:rFonts w:hint="eastAsia"/>
        </w:rPr>
        <w:br/>
      </w:r>
      <w:r>
        <w:rPr>
          <w:rFonts w:hint="eastAsia"/>
        </w:rPr>
        <w:t>　　未来，零售业特许经营将朝着更高效、更智能、更个性化的方向发展。一方面，随着数字技术的进步，零售业特许经营将采用更先进的电子商务平台和数据分析技术，提高运营效率和客户满意度。另一方面，随着个性化消费趋势的增强，零售业特许经营将更加注重提供定制化服务，满足不同消费者的特定需求。此外，随着可持续发展理念的推广，零售业特许经营的设计和运营将更加注重全生命周期内的环境友好性，采用更环保的业务模式和服务方式，减少对环境的影响。</w:t>
      </w:r>
      <w:r>
        <w:rPr>
          <w:rFonts w:hint="eastAsia"/>
        </w:rPr>
        <w:br/>
      </w:r>
      <w:r>
        <w:rPr>
          <w:rFonts w:hint="eastAsia"/>
        </w:rPr>
        <w:t>　　《</w:t>
      </w:r>
      <w:hyperlink r:id="R6154495033ea4221" w:history="1">
        <w:r>
          <w:rPr>
            <w:rStyle w:val="Hyperlink"/>
          </w:rPr>
          <w:t>2024-2030年中国零售业特许经营市场现状研究分析与发展前景预测报告</w:t>
        </w:r>
      </w:hyperlink>
      <w:r>
        <w:rPr>
          <w:rFonts w:hint="eastAsia"/>
        </w:rPr>
        <w:t>》基于权威机构及零售业特许经营相关协会等渠道的资料数据，全方位分析了零售业特许经营行业的现状、市场需求及市场规模。零售业特许经营报告详细探讨了产业链结构、价格趋势，并对零售业特许经营各细分市场进行了研究。同时，预测了零售业特许经营市场前景与发展趋势，剖析了品牌竞争状态、市场集中度，以及零售业特许经营重点企业的表现。此外，零售业特许经营报告还揭示了行业发展的潜在风险与机遇，为零售业特许经营行业企业及相关投资者提供了科学、规范、客观的战略建议，是制定正确竞争和投资决策的重要依据。</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“十三五”规划与特许经营发展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综合零售业特许经营分析</w:t>
      </w:r>
      <w:r>
        <w:rPr>
          <w:rFonts w:hint="eastAsia"/>
        </w:rPr>
        <w:br/>
      </w:r>
      <w:r>
        <w:rPr>
          <w:rFonts w:hint="eastAsia"/>
        </w:rPr>
        <w:t>　　3.1 我国零售业发展综述</w:t>
      </w:r>
      <w:r>
        <w:rPr>
          <w:rFonts w:hint="eastAsia"/>
        </w:rPr>
        <w:br/>
      </w:r>
      <w:r>
        <w:rPr>
          <w:rFonts w:hint="eastAsia"/>
        </w:rPr>
        <w:t>　　　　3.1.1 我国零售行业发展概况</w:t>
      </w:r>
      <w:r>
        <w:rPr>
          <w:rFonts w:hint="eastAsia"/>
        </w:rPr>
        <w:br/>
      </w:r>
      <w:r>
        <w:rPr>
          <w:rFonts w:hint="eastAsia"/>
        </w:rPr>
        <w:t>　　　　截至底我国零售业经营单位共有1811.91万个，同比增长5.2％。全年商品零售额近29.7万亿元，同比增长10.4％，整体债务水平略有下降，企业利润规模小幅上涨，行业劳动效率小幅提高。便利店、购物中心、超市业态销售额增长较快，增速分别为7.7％、7.4％和6.7％。以来，大型零售企业销售情况明显好转，实体零售出现结构性回暖迹象。</w:t>
      </w:r>
      <w:r>
        <w:rPr>
          <w:rFonts w:hint="eastAsia"/>
        </w:rPr>
        <w:br/>
      </w:r>
      <w:r>
        <w:rPr>
          <w:rFonts w:hint="eastAsia"/>
        </w:rPr>
        <w:t>　　　　1、法人企业数量快速增长</w:t>
      </w:r>
      <w:r>
        <w:rPr>
          <w:rFonts w:hint="eastAsia"/>
        </w:rPr>
        <w:br/>
      </w:r>
      <w:r>
        <w:rPr>
          <w:rFonts w:hint="eastAsia"/>
        </w:rPr>
        <w:t>　　　　2024-2030年零售业经营单位数量情况</w:t>
      </w:r>
      <w:r>
        <w:rPr>
          <w:rFonts w:hint="eastAsia"/>
        </w:rPr>
        <w:br/>
      </w:r>
      <w:r>
        <w:rPr>
          <w:rFonts w:hint="eastAsia"/>
        </w:rPr>
        <w:t>　　　　2、商品零售增速缓中趋稳</w:t>
      </w:r>
      <w:r>
        <w:rPr>
          <w:rFonts w:hint="eastAsia"/>
        </w:rPr>
        <w:br/>
      </w:r>
      <w:r>
        <w:rPr>
          <w:rFonts w:hint="eastAsia"/>
        </w:rPr>
        <w:t>　　　　近年来，随着我国经济进入新常态，商品零售额增速逐年下降，从到累计下降7.9个百分点，年均下降1.6个百分点。，零售企业转型升级成效显现，商品零售额增长缓中趋稳，限额以上大中型法人企业销售额增长加快。据国家统计局数据，我国商品零售额为296518亿元，同比增长10.4%，增速比上年降低0.2个百分点，降幅比上年收窄1.4个百分点。</w:t>
      </w:r>
      <w:r>
        <w:rPr>
          <w:rFonts w:hint="eastAsia"/>
        </w:rPr>
        <w:br/>
      </w:r>
      <w:r>
        <w:rPr>
          <w:rFonts w:hint="eastAsia"/>
        </w:rPr>
        <w:t>　　　　2024-2030年商品零售额及增速</w:t>
      </w:r>
      <w:r>
        <w:rPr>
          <w:rFonts w:hint="eastAsia"/>
        </w:rPr>
        <w:br/>
      </w:r>
      <w:r>
        <w:rPr>
          <w:rFonts w:hint="eastAsia"/>
        </w:rPr>
        <w:t>　　　　据商务部典型零售企业统计数据测算，限额以上大中型法人企业销售额为9.15 万亿元，同比增长2.7%，增速比上年提高1.5个百分点；限额以上大中型法人企业销售额占商品零售额比重为30.9%，比上年同期减少2.3个百分点。从主要经济体零售行业增长情况来看，我国商品零售额增速仍处于较高水平，分别比美国、日本、欧盟高7.5、11和7.6个百分点。</w:t>
      </w:r>
      <w:r>
        <w:rPr>
          <w:rFonts w:hint="eastAsia"/>
        </w:rPr>
        <w:br/>
      </w:r>
      <w:r>
        <w:rPr>
          <w:rFonts w:hint="eastAsia"/>
        </w:rPr>
        <w:t>　　　　2016年全球主要经济体零售增速</w:t>
      </w:r>
      <w:r>
        <w:rPr>
          <w:rFonts w:hint="eastAsia"/>
        </w:rPr>
        <w:br/>
      </w:r>
      <w:r>
        <w:rPr>
          <w:rFonts w:hint="eastAsia"/>
        </w:rPr>
        <w:t>　　　　3.1.2 我国零售行业发展特征</w:t>
      </w:r>
      <w:r>
        <w:rPr>
          <w:rFonts w:hint="eastAsia"/>
        </w:rPr>
        <w:br/>
      </w:r>
      <w:r>
        <w:rPr>
          <w:rFonts w:hint="eastAsia"/>
        </w:rPr>
        <w:t>　　　　3.1.3 我国零售行业经济指标运行情况</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3.2 我国综合零售业发展分析</w:t>
      </w:r>
      <w:r>
        <w:rPr>
          <w:rFonts w:hint="eastAsia"/>
        </w:rPr>
        <w:br/>
      </w:r>
      <w:r>
        <w:rPr>
          <w:rFonts w:hint="eastAsia"/>
        </w:rPr>
        <w:t>　　　　3.2.1 百货业发展综述</w:t>
      </w:r>
      <w:r>
        <w:rPr>
          <w:rFonts w:hint="eastAsia"/>
        </w:rPr>
        <w:br/>
      </w:r>
      <w:r>
        <w:rPr>
          <w:rFonts w:hint="eastAsia"/>
        </w:rPr>
        <w:t>　　　　（1）百货业发展现状</w:t>
      </w:r>
      <w:r>
        <w:rPr>
          <w:rFonts w:hint="eastAsia"/>
        </w:rPr>
        <w:br/>
      </w:r>
      <w:r>
        <w:rPr>
          <w:rFonts w:hint="eastAsia"/>
        </w:rPr>
        <w:t>　　　　（2）百货业发展特点</w:t>
      </w:r>
      <w:r>
        <w:rPr>
          <w:rFonts w:hint="eastAsia"/>
        </w:rPr>
        <w:br/>
      </w:r>
      <w:r>
        <w:rPr>
          <w:rFonts w:hint="eastAsia"/>
        </w:rPr>
        <w:t>　　　　（3）百货业竞争分析</w:t>
      </w:r>
      <w:r>
        <w:rPr>
          <w:rFonts w:hint="eastAsia"/>
        </w:rPr>
        <w:br/>
      </w:r>
      <w:r>
        <w:rPr>
          <w:rFonts w:hint="eastAsia"/>
        </w:rPr>
        <w:t>　　　　1）竞争格局分析</w:t>
      </w:r>
      <w:r>
        <w:rPr>
          <w:rFonts w:hint="eastAsia"/>
        </w:rPr>
        <w:br/>
      </w:r>
      <w:r>
        <w:rPr>
          <w:rFonts w:hint="eastAsia"/>
        </w:rPr>
        <w:t>　　　　2）集中度分析</w:t>
      </w:r>
      <w:r>
        <w:rPr>
          <w:rFonts w:hint="eastAsia"/>
        </w:rPr>
        <w:br/>
      </w:r>
      <w:r>
        <w:rPr>
          <w:rFonts w:hint="eastAsia"/>
        </w:rPr>
        <w:t>　　　　3.2.2 超市连锁业发展综述</w:t>
      </w:r>
      <w:r>
        <w:rPr>
          <w:rFonts w:hint="eastAsia"/>
        </w:rPr>
        <w:br/>
      </w:r>
      <w:r>
        <w:rPr>
          <w:rFonts w:hint="eastAsia"/>
        </w:rPr>
        <w:t>　　　　（1）超市连锁业发展现状</w:t>
      </w:r>
      <w:r>
        <w:rPr>
          <w:rFonts w:hint="eastAsia"/>
        </w:rPr>
        <w:br/>
      </w:r>
      <w:r>
        <w:rPr>
          <w:rFonts w:hint="eastAsia"/>
        </w:rPr>
        <w:t>　　　　（2）超市连锁业发展特点</w:t>
      </w:r>
      <w:r>
        <w:rPr>
          <w:rFonts w:hint="eastAsia"/>
        </w:rPr>
        <w:br/>
      </w:r>
      <w:r>
        <w:rPr>
          <w:rFonts w:hint="eastAsia"/>
        </w:rPr>
        <w:t>　　　　1）技术特征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（3）超市连锁业竞争分析</w:t>
      </w:r>
      <w:r>
        <w:rPr>
          <w:rFonts w:hint="eastAsia"/>
        </w:rPr>
        <w:br/>
      </w:r>
      <w:r>
        <w:rPr>
          <w:rFonts w:hint="eastAsia"/>
        </w:rPr>
        <w:t>　　　　3.2.3 便利店业发展综述</w:t>
      </w:r>
      <w:r>
        <w:rPr>
          <w:rFonts w:hint="eastAsia"/>
        </w:rPr>
        <w:br/>
      </w:r>
      <w:r>
        <w:rPr>
          <w:rFonts w:hint="eastAsia"/>
        </w:rPr>
        <w:t>　　　　（1）便利店业发展现状</w:t>
      </w:r>
      <w:r>
        <w:rPr>
          <w:rFonts w:hint="eastAsia"/>
        </w:rPr>
        <w:br/>
      </w:r>
      <w:r>
        <w:rPr>
          <w:rFonts w:hint="eastAsia"/>
        </w:rPr>
        <w:t>　　　　（2）便利店业发展特点</w:t>
      </w:r>
      <w:r>
        <w:rPr>
          <w:rFonts w:hint="eastAsia"/>
        </w:rPr>
        <w:br/>
      </w:r>
      <w:r>
        <w:rPr>
          <w:rFonts w:hint="eastAsia"/>
        </w:rPr>
        <w:t>　　　　（3）便利店业竞争分析</w:t>
      </w:r>
      <w:r>
        <w:rPr>
          <w:rFonts w:hint="eastAsia"/>
        </w:rPr>
        <w:br/>
      </w:r>
      <w:r>
        <w:rPr>
          <w:rFonts w:hint="eastAsia"/>
        </w:rPr>
        <w:t>　　　　1）便利店业竞争环境</w:t>
      </w:r>
      <w:r>
        <w:rPr>
          <w:rFonts w:hint="eastAsia"/>
        </w:rPr>
        <w:br/>
      </w:r>
      <w:r>
        <w:rPr>
          <w:rFonts w:hint="eastAsia"/>
        </w:rPr>
        <w:t>　　　　2）便利店业市场格局</w:t>
      </w:r>
      <w:r>
        <w:rPr>
          <w:rFonts w:hint="eastAsia"/>
        </w:rPr>
        <w:br/>
      </w:r>
      <w:r>
        <w:rPr>
          <w:rFonts w:hint="eastAsia"/>
        </w:rPr>
        <w:t>　　3.3 我国综合零售业特许经营分析</w:t>
      </w:r>
      <w:r>
        <w:rPr>
          <w:rFonts w:hint="eastAsia"/>
        </w:rPr>
        <w:br/>
      </w:r>
      <w:r>
        <w:rPr>
          <w:rFonts w:hint="eastAsia"/>
        </w:rPr>
        <w:t>　　　　3.3.1 百货业特许经营发展分析</w:t>
      </w:r>
      <w:r>
        <w:rPr>
          <w:rFonts w:hint="eastAsia"/>
        </w:rPr>
        <w:br/>
      </w:r>
      <w:r>
        <w:rPr>
          <w:rFonts w:hint="eastAsia"/>
        </w:rPr>
        <w:t>　　　　（1）百货业特许经营发展现状分析</w:t>
      </w:r>
      <w:r>
        <w:rPr>
          <w:rFonts w:hint="eastAsia"/>
        </w:rPr>
        <w:br/>
      </w:r>
      <w:r>
        <w:rPr>
          <w:rFonts w:hint="eastAsia"/>
        </w:rPr>
        <w:t>　　　　（2）百货业特许经营与直接销售比较分析</w:t>
      </w:r>
      <w:r>
        <w:rPr>
          <w:rFonts w:hint="eastAsia"/>
        </w:rPr>
        <w:br/>
      </w:r>
      <w:r>
        <w:rPr>
          <w:rFonts w:hint="eastAsia"/>
        </w:rPr>
        <w:t>　　　　（3）百货业特许经营与体育盛会关联分析</w:t>
      </w:r>
      <w:r>
        <w:rPr>
          <w:rFonts w:hint="eastAsia"/>
        </w:rPr>
        <w:br/>
      </w:r>
      <w:r>
        <w:rPr>
          <w:rFonts w:hint="eastAsia"/>
        </w:rPr>
        <w:t>　　　　3.3.2 超市连锁业特许经营发展分析</w:t>
      </w:r>
      <w:r>
        <w:rPr>
          <w:rFonts w:hint="eastAsia"/>
        </w:rPr>
        <w:br/>
      </w:r>
      <w:r>
        <w:rPr>
          <w:rFonts w:hint="eastAsia"/>
        </w:rPr>
        <w:t>　　　　（1）超市连锁业特许经营发展现状分析</w:t>
      </w:r>
      <w:r>
        <w:rPr>
          <w:rFonts w:hint="eastAsia"/>
        </w:rPr>
        <w:br/>
      </w:r>
      <w:r>
        <w:rPr>
          <w:rFonts w:hint="eastAsia"/>
        </w:rPr>
        <w:t>　　　　（2）超市连锁业特许经营典型案例分析</w:t>
      </w:r>
      <w:r>
        <w:rPr>
          <w:rFonts w:hint="eastAsia"/>
        </w:rPr>
        <w:br/>
      </w:r>
      <w:r>
        <w:rPr>
          <w:rFonts w:hint="eastAsia"/>
        </w:rPr>
        <w:t>　　　　3.3.3 便利店业特许经营发展分析</w:t>
      </w:r>
      <w:r>
        <w:rPr>
          <w:rFonts w:hint="eastAsia"/>
        </w:rPr>
        <w:br/>
      </w:r>
      <w:r>
        <w:rPr>
          <w:rFonts w:hint="eastAsia"/>
        </w:rPr>
        <w:t>　　　　（1）便利店业特许经营发展现状分析</w:t>
      </w:r>
      <w:r>
        <w:rPr>
          <w:rFonts w:hint="eastAsia"/>
        </w:rPr>
        <w:br/>
      </w:r>
      <w:r>
        <w:rPr>
          <w:rFonts w:hint="eastAsia"/>
        </w:rPr>
        <w:t>　　　　（2）便利店业特许经营典型案例分析</w:t>
      </w:r>
      <w:r>
        <w:rPr>
          <w:rFonts w:hint="eastAsia"/>
        </w:rPr>
        <w:br/>
      </w:r>
      <w:r>
        <w:rPr>
          <w:rFonts w:hint="eastAsia"/>
        </w:rPr>
        <w:br/>
      </w:r>
      <w:r>
        <w:rPr>
          <w:rFonts w:hint="eastAsia"/>
        </w:rPr>
        <w:t>第四章 零售业特许经营企业经营分析</w:t>
      </w:r>
      <w:r>
        <w:rPr>
          <w:rFonts w:hint="eastAsia"/>
        </w:rPr>
        <w:br/>
      </w:r>
      <w:r>
        <w:rPr>
          <w:rFonts w:hint="eastAsia"/>
        </w:rPr>
        <w:t>　　4.1 联华超市股份有限公司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企业发展战略分析</w:t>
      </w:r>
      <w:r>
        <w:rPr>
          <w:rFonts w:hint="eastAsia"/>
        </w:rPr>
        <w:br/>
      </w:r>
      <w:r>
        <w:rPr>
          <w:rFonts w:hint="eastAsia"/>
        </w:rPr>
        <w:t>　　4.2 浙江供销超市有限公司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企业发展战略分析</w:t>
      </w:r>
      <w:r>
        <w:rPr>
          <w:rFonts w:hint="eastAsia"/>
        </w:rPr>
        <w:br/>
      </w:r>
      <w:r>
        <w:rPr>
          <w:rFonts w:hint="eastAsia"/>
        </w:rPr>
        <w:t>　　4.3 苏果超市有限公司</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企业发展战略分析</w:t>
      </w:r>
      <w:r>
        <w:rPr>
          <w:rFonts w:hint="eastAsia"/>
        </w:rPr>
        <w:br/>
      </w:r>
      <w:r>
        <w:rPr>
          <w:rFonts w:hint="eastAsia"/>
        </w:rPr>
        <w:t>　　4.4 东莞市糖酒集团美宜佳便利店有限公司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企业发展战略分析</w:t>
      </w:r>
      <w:r>
        <w:rPr>
          <w:rFonts w:hint="eastAsia"/>
        </w:rPr>
        <w:br/>
      </w:r>
      <w:r>
        <w:rPr>
          <w:rFonts w:hint="eastAsia"/>
        </w:rPr>
        <w:t>　　4.5 山西金虎便利连锁股份有限公司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企业发展战略分析</w:t>
      </w:r>
      <w:r>
        <w:rPr>
          <w:rFonts w:hint="eastAsia"/>
        </w:rPr>
        <w:br/>
      </w:r>
      <w:r>
        <w:rPr>
          <w:rFonts w:hint="eastAsia"/>
        </w:rPr>
        <w:t>　　4.6 广东上好便利店有限公司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企业发展战略分析</w:t>
      </w:r>
      <w:r>
        <w:rPr>
          <w:rFonts w:hint="eastAsia"/>
        </w:rPr>
        <w:br/>
      </w:r>
      <w:r>
        <w:rPr>
          <w:rFonts w:hint="eastAsia"/>
        </w:rPr>
        <w:t>　　4.7 河北国大连锁商业有限公司</w:t>
      </w:r>
      <w:r>
        <w:rPr>
          <w:rFonts w:hint="eastAsia"/>
        </w:rPr>
        <w:br/>
      </w:r>
      <w:r>
        <w:rPr>
          <w:rFonts w:hint="eastAsia"/>
        </w:rPr>
        <w:t>　　　　4.7.1 企业发展简况分析</w:t>
      </w:r>
      <w:r>
        <w:rPr>
          <w:rFonts w:hint="eastAsia"/>
        </w:rPr>
        <w:br/>
      </w:r>
      <w:r>
        <w:rPr>
          <w:rFonts w:hint="eastAsia"/>
        </w:rPr>
        <w:t>　　　　4.7.2 企业经营情况分析</w:t>
      </w:r>
      <w:r>
        <w:rPr>
          <w:rFonts w:hint="eastAsia"/>
        </w:rPr>
        <w:br/>
      </w:r>
      <w:r>
        <w:rPr>
          <w:rFonts w:hint="eastAsia"/>
        </w:rPr>
        <w:t>　　　　4.7.3 企业发展战略分析</w:t>
      </w:r>
      <w:r>
        <w:rPr>
          <w:rFonts w:hint="eastAsia"/>
        </w:rPr>
        <w:br/>
      </w:r>
      <w:r>
        <w:rPr>
          <w:rFonts w:hint="eastAsia"/>
        </w:rPr>
        <w:t>　　4.8 天津劝宝超市有限责任公司</w:t>
      </w:r>
      <w:r>
        <w:rPr>
          <w:rFonts w:hint="eastAsia"/>
        </w:rPr>
        <w:br/>
      </w:r>
      <w:r>
        <w:rPr>
          <w:rFonts w:hint="eastAsia"/>
        </w:rPr>
        <w:t>　　　　4.8.1 企业发展简况分析</w:t>
      </w:r>
      <w:r>
        <w:rPr>
          <w:rFonts w:hint="eastAsia"/>
        </w:rPr>
        <w:br/>
      </w:r>
      <w:r>
        <w:rPr>
          <w:rFonts w:hint="eastAsia"/>
        </w:rPr>
        <w:t>　　　　4.8.2 企业经营情况分析</w:t>
      </w:r>
      <w:r>
        <w:rPr>
          <w:rFonts w:hint="eastAsia"/>
        </w:rPr>
        <w:br/>
      </w:r>
      <w:r>
        <w:rPr>
          <w:rFonts w:hint="eastAsia"/>
        </w:rPr>
        <w:t>　　　　4.8.3 企业发展战略分析</w:t>
      </w:r>
      <w:r>
        <w:rPr>
          <w:rFonts w:hint="eastAsia"/>
        </w:rPr>
        <w:br/>
      </w:r>
      <w:r>
        <w:rPr>
          <w:rFonts w:hint="eastAsia"/>
        </w:rPr>
        <w:t>　　4.9 上海捷强烟草糖酒（集团）连锁公司</w:t>
      </w:r>
      <w:r>
        <w:rPr>
          <w:rFonts w:hint="eastAsia"/>
        </w:rPr>
        <w:br/>
      </w:r>
      <w:r>
        <w:rPr>
          <w:rFonts w:hint="eastAsia"/>
        </w:rPr>
        <w:t>　　　　4.9.1 企业发展简况分析</w:t>
      </w:r>
      <w:r>
        <w:rPr>
          <w:rFonts w:hint="eastAsia"/>
        </w:rPr>
        <w:br/>
      </w:r>
      <w:r>
        <w:rPr>
          <w:rFonts w:hint="eastAsia"/>
        </w:rPr>
        <w:t>　　　　4.9.2 企业经营情况分析</w:t>
      </w:r>
      <w:r>
        <w:rPr>
          <w:rFonts w:hint="eastAsia"/>
        </w:rPr>
        <w:br/>
      </w:r>
      <w:r>
        <w:rPr>
          <w:rFonts w:hint="eastAsia"/>
        </w:rPr>
        <w:t>　　　　4.9.3 企业发展战略分析</w:t>
      </w:r>
      <w:r>
        <w:rPr>
          <w:rFonts w:hint="eastAsia"/>
        </w:rPr>
        <w:br/>
      </w:r>
      <w:r>
        <w:rPr>
          <w:rFonts w:hint="eastAsia"/>
        </w:rPr>
        <w:br/>
      </w:r>
      <w:r>
        <w:rPr>
          <w:rFonts w:hint="eastAsia"/>
        </w:rPr>
        <w:t>第五章 中^智^林^－中国特许经营前景预测分析</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2024-2030年中国特许经营发展预测</w:t>
      </w:r>
      <w:r>
        <w:rPr>
          <w:rFonts w:hint="eastAsia"/>
        </w:rPr>
        <w:br/>
      </w:r>
      <w:r>
        <w:rPr>
          <w:rFonts w:hint="eastAsia"/>
        </w:rPr>
        <w:br/>
      </w:r>
      <w:r>
        <w:rPr>
          <w:rFonts w:hint="eastAsia"/>
        </w:rPr>
        <w:t>图表目录</w:t>
      </w:r>
      <w:r>
        <w:rPr>
          <w:rFonts w:hint="eastAsia"/>
        </w:rPr>
        <w:br/>
      </w:r>
      <w:r>
        <w:rPr>
          <w:rFonts w:hint="eastAsia"/>
        </w:rPr>
        <w:t>　　图表 1：2024-2030年中国GDP增长速度（单位：百万元，%）</w:t>
      </w:r>
      <w:r>
        <w:rPr>
          <w:rFonts w:hint="eastAsia"/>
        </w:rPr>
        <w:br/>
      </w:r>
      <w:r>
        <w:rPr>
          <w:rFonts w:hint="eastAsia"/>
        </w:rPr>
        <w:t>　　图表 2：2024-2030年中国居民消费者价格指数同比增长情况（单位：%）</w:t>
      </w:r>
      <w:r>
        <w:rPr>
          <w:rFonts w:hint="eastAsia"/>
        </w:rPr>
        <w:br/>
      </w:r>
      <w:r>
        <w:rPr>
          <w:rFonts w:hint="eastAsia"/>
        </w:rPr>
        <w:t>　　图表 3：2024-2030年中国规模以上工业增加值增速（单位：%）</w:t>
      </w:r>
      <w:r>
        <w:rPr>
          <w:rFonts w:hint="eastAsia"/>
        </w:rPr>
        <w:br/>
      </w:r>
      <w:r>
        <w:rPr>
          <w:rFonts w:hint="eastAsia"/>
        </w:rPr>
        <w:t>　　图表 4：2024年全国固定资产投资（不含农户）同比增速（单位：%）</w:t>
      </w:r>
      <w:r>
        <w:rPr>
          <w:rFonts w:hint="eastAsia"/>
        </w:rPr>
        <w:br/>
      </w:r>
      <w:r>
        <w:rPr>
          <w:rFonts w:hint="eastAsia"/>
        </w:rPr>
        <w:t>　　图表 5：2024-2030年中国社会消费品零售总额同比增速（单位：%）</w:t>
      </w:r>
      <w:r>
        <w:rPr>
          <w:rFonts w:hint="eastAsia"/>
        </w:rPr>
        <w:br/>
      </w:r>
      <w:r>
        <w:rPr>
          <w:rFonts w:hint="eastAsia"/>
        </w:rPr>
        <w:t>　　图表 6：2024-2030年中国货物进出口总额（单位：亿美元）</w:t>
      </w:r>
      <w:r>
        <w:rPr>
          <w:rFonts w:hint="eastAsia"/>
        </w:rPr>
        <w:br/>
      </w:r>
      <w:r>
        <w:rPr>
          <w:rFonts w:hint="eastAsia"/>
        </w:rPr>
        <w:t>　　图表 7：2024-2030年中国广义货币（平方米）增长速度（单位：%）</w:t>
      </w:r>
      <w:r>
        <w:rPr>
          <w:rFonts w:hint="eastAsia"/>
        </w:rPr>
        <w:br/>
      </w:r>
      <w:r>
        <w:rPr>
          <w:rFonts w:hint="eastAsia"/>
        </w:rPr>
        <w:t>　　图表 8：2024-2030年我国特许体系数量（单位：个）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4495033ea4221" w:history="1">
        <w:r>
          <w:rPr>
            <w:rStyle w:val="Hyperlink"/>
          </w:rPr>
          <w:t>2024-2030年中国零售业特许经营市场现状研究分析与发展前景预测报告</w:t>
        </w:r>
      </w:hyperlink>
      <w:r>
        <w:rPr>
          <w:color w:val="C00000"/>
        </w:rPr>
        <w:t>》，报告编号：</w:t>
      </w:r>
      <w:r>
        <w:rPr>
          <w:rFonts w:hint="eastAsia"/>
          <w:color w:val="C00000"/>
        </w:rPr>
        <w:t>2151237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4495033ea4221" w:history="1">
        <w:r>
          <w:rPr>
            <w:rStyle w:val="Hyperlink"/>
          </w:rPr>
          <w:t>https://www.20087.com/7/23/LingShouYeTeXuJingYingFaZhanXian.html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eee31144d45e8" w:history="1">
      <w:r>
        <w:rPr>
          <w:rStyle w:val="Hyperlink"/>
        </w:rPr>
        <w:t>2024-2030年中国零售业特许经营市场现状研究分析与发展前景预测报告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ingShouYeTeXuJingYingFaZhanXian.html" TargetMode="External" Id="R6154495033ea4221" /></Relationships>
</file>

<file path=word/_rels/header2.xml.rels>&#65279;<?xml version="1.0" encoding="utf-8"?><Relationships xmlns="http://schemas.openxmlformats.org/package/2006/relationships"><Relationship Type="http://schemas.openxmlformats.org/officeDocument/2006/relationships/hyperlink" Target="https://www.20087.com/7/23/LingShouYeTeXuJingYingFaZhanXian.html" TargetMode="External" Id="Rb25eee31144d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2023-09-28T05:09:00Z</dcterms:created>
  <dcterms:modified xsi:type="dcterms:W3CDTF">2023-09-28T06:09:00Z</dcterms:modified>
  <dc:subject>2024-2030年中国零售业特许经营市场现状研究分析与发展前景预测报告</dc:subject>
  <dc:title>2024-2030年中国零售业特许经营市场现状研究分析与发展前景预测报告</dc:title>
  <cp:keywords>2024-2030年中国零售业特许经营市场现状研究分析与发展前景预测报告</cp:keywords>
  <dc:description>2024-2030年中国零售业特许经营市场现状研究分析与发展前景预测报告</dc:description>
</cp:coreProperties>
</file>