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6b877255e41c2" w:history="1">
              <w:r>
                <w:rPr>
                  <w:rStyle w:val="Hyperlink"/>
                </w:rPr>
                <w:t>2025-2031年中国智能黑板市场调研与行业前景预测报告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6b877255e41c2" w:history="1">
              <w:r>
                <w:rPr>
                  <w:rStyle w:val="Hyperlink"/>
                </w:rPr>
                <w:t>2025-2031年中国智能黑板市场调研与行业前景预测报告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6b877255e41c2" w:history="1">
                <w:r>
                  <w:rPr>
                    <w:rStyle w:val="Hyperlink"/>
                  </w:rPr>
                  <w:t>https://www.20087.com/8/53/ZhiNengHeiBanDeQianJing.html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黑板是融合传统书写与数字交互功能的教学设备，已在中小学及高等教育机构广泛部署。智能黑板普遍采用红外或电容触控技术，支持多点书写、课件同步、屏幕录制及远程共享，部分高端型号集成摄像头、麦克风与AI降噪模块，适配混合式教学需求。设备设计注重防眩光玻璃、低蓝光显示与粉笔书写兼容性，兼顾教师使用习惯与学生视觉健康。然而，系统兼容性不足、软件生态碎片化及长时间使用后的触控漂移问题，仍影响教学流畅性与设备寿命。</w:t>
      </w:r>
      <w:r>
        <w:rPr>
          <w:rFonts w:hint="eastAsia"/>
        </w:rPr>
        <w:br/>
      </w:r>
      <w:r>
        <w:rPr>
          <w:rFonts w:hint="eastAsia"/>
        </w:rPr>
        <w:t>　　未来，智能黑板将强化教育场景深度适配、硬件可靠性与内容生态整合。触控技术将向全贴合、高精度与抗干扰方向升级，支持粉笔、手指与电子笔的无缝切换。操作系统将更紧密对接国家教育资源平台，实现课程标准、题库与学情数据的自动关联。在硬件层面，模块化设计将便于核心组件（如主板、触控框）的独立更换，降低维护成本。此外，面向职业教育与企业培训的专用智能黑板将集成虚拟仿真、3D建模等交互工具，推动智能黑板从“展示终端”向“教学生产力平台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6b877255e41c2" w:history="1">
        <w:r>
          <w:rPr>
            <w:rStyle w:val="Hyperlink"/>
          </w:rPr>
          <w:t>2025-2031年中国智能黑板市场调研与行业前景预测报告</w:t>
        </w:r>
      </w:hyperlink>
      <w:r>
        <w:rPr>
          <w:rFonts w:hint="eastAsia"/>
        </w:rPr>
        <w:t>》系统研究了智能黑板行业，内容涵盖智能黑板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智能黑板行业概述</w:t>
      </w:r>
      <w:r>
        <w:rPr>
          <w:rFonts w:hint="eastAsia"/>
        </w:rPr>
        <w:br/>
      </w:r>
      <w:r>
        <w:rPr>
          <w:rFonts w:hint="eastAsia"/>
        </w:rPr>
        <w:t>　　第一节 智能黑板定义与分类</w:t>
      </w:r>
      <w:r>
        <w:rPr>
          <w:rFonts w:hint="eastAsia"/>
        </w:rPr>
        <w:br/>
      </w:r>
      <w:r>
        <w:rPr>
          <w:rFonts w:hint="eastAsia"/>
        </w:rPr>
        <w:t>　　第二节 智能黑板应用领域</w:t>
      </w:r>
      <w:r>
        <w:rPr>
          <w:rFonts w:hint="eastAsia"/>
        </w:rPr>
        <w:br/>
      </w:r>
      <w:r>
        <w:rPr>
          <w:rFonts w:hint="eastAsia"/>
        </w:rPr>
        <w:t>　　第三节 智能黑板行业经济指标分析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智能黑板产业链及经营模式分析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三、智能黑板销售模式及销售渠道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全球智能黑板市场发展综述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2019-2024年全球智能黑板市场规模与趋势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主要国家与地区智能黑板市场分析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2025-2031年全球智能黑板行业发展趋势与前景预测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中国智能黑板行业市场分析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2024-2025年智能黑板产能与投资动态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一、国内智能黑板产能及利用情况</w:t>
      </w:r>
      <w:r>
        <w:rPr>
          <w:rFonts w:hint="eastAsia"/>
        </w:rPr>
        <w:br/>
      </w:r>
      <w:r>
        <w:rPr>
          <w:rFonts w:hint="eastAsia"/>
        </w:rPr>
        <w:t>　　　　二、智能黑板产能扩张与投资动态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2025-2031年智能黑板行业产量统计与趋势预测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一、2019-2024年智能黑板行业产量数据统计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1、2019-2024年智能黑板产量及增长趋势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2、2019-2024年智能黑板细分产品产量及份额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二、影响智能黑板产量的关键因素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三、2025-2031年智能黑板产量预测</w:t>
      </w:r>
      <w:r>
        <w:rPr>
          <w:rFonts w:hint="eastAsia"/>
        </w:rPr>
        <w:br/>
      </w:r>
      <w:r>
        <w:rPr>
          <w:rFonts w:hint="eastAsia"/>
        </w:rPr>
        <w:t>　　第三节 2025-2031年智能黑板市场需求与销售分析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一、2024-2025年智能黑板行业需求现状</w:t>
      </w:r>
      <w:r>
        <w:rPr>
          <w:rFonts w:hint="eastAsia"/>
        </w:rPr>
        <w:br/>
      </w:r>
      <w:r>
        <w:rPr>
          <w:rFonts w:hint="eastAsia"/>
        </w:rPr>
        <w:t>　　　　二、智能黑板客户群体与需求特点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三、2019-2024年智能黑板行业销售规模分析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四、2025-2031年智能黑板市场增长潜力与规模预测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中国智能黑板细分市场与下游应用领域分析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智能黑板细分市场分析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一、2024-2025年智能黑板主要细分产品市场现状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智能黑板下游应用与客户群体分析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一、2024-2025年智能黑板各应用领域市场现状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国内外智能黑板行业技术差异与原因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智能黑板价格机制与竞争策略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一、2019-2024年智能黑板市场价格走势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智能黑板定价策略与方法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2025-2031年智能黑板价格竞争态势与趋势预测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中国智能黑板行业重点区域市场研究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2024-2025年重点区域智能黑板市场发展概况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三、2025-2031年智能黑板行业发展潜力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三、2025-2031年智能黑板行业发展潜力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三、2025-2031年智能黑板行业发展潜力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三、2025-2031年智能黑板行业发展潜力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三、2025-2031年智能黑板行业发展潜力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2019-2024年中国智能黑板行业进出口情况分析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智能黑板行业进口情况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一、2019-2024年智能黑板进口规模及增长情况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二、智能黑板主要进口来源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智能黑板行业出口情况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一、2019-2024年智能黑板出口规模及增长情况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二、智能黑板主要出口目的地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2019-2024年中国智能黑板行业总体发展与财务状况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2019-2024年中国智能黑板行业规模情况</w:t>
      </w:r>
      <w:r>
        <w:rPr>
          <w:rFonts w:hint="eastAsia"/>
        </w:rPr>
        <w:br/>
      </w:r>
      <w:r>
        <w:rPr>
          <w:rFonts w:hint="eastAsia"/>
        </w:rPr>
        <w:t>　　　　一、智能黑板行业企业数量规模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二、智能黑板行业从业人员规模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三、智能黑板行业市场敏感性分析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2019-2024年中国智能黑板行业财务能力分析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一、智能黑板行业盈利能力</w:t>
      </w:r>
      <w:r>
        <w:rPr>
          <w:rFonts w:hint="eastAsia"/>
        </w:rPr>
        <w:br/>
      </w:r>
      <w:r>
        <w:rPr>
          <w:rFonts w:hint="eastAsia"/>
        </w:rPr>
        <w:t>　　　　二、智能黑板行业偿债能力</w:t>
      </w:r>
      <w:r>
        <w:rPr>
          <w:rFonts w:hint="eastAsia"/>
        </w:rPr>
        <w:br/>
      </w:r>
      <w:r>
        <w:rPr>
          <w:rFonts w:hint="eastAsia"/>
        </w:rPr>
        <w:t>　　　　三、智能黑板行业营运能力</w:t>
      </w:r>
      <w:r>
        <w:rPr>
          <w:rFonts w:hint="eastAsia"/>
        </w:rPr>
        <w:br/>
      </w:r>
      <w:r>
        <w:rPr>
          <w:rFonts w:hint="eastAsia"/>
        </w:rPr>
        <w:t>　　　　四、智能黑板行业发展能力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智能黑板行业重点企业调研分析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中国智能黑板行业竞争格局分析</w:t>
      </w:r>
      <w:r>
        <w:rPr>
          <w:rFonts w:hint="eastAsia"/>
        </w:rPr>
        <w:br/>
      </w:r>
      <w:r>
        <w:rPr>
          <w:rFonts w:hint="eastAsia"/>
        </w:rPr>
        <w:t>　　第一节 智能黑板行业竞争格局总览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2024-2025年智能黑板行业竞争力分析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2019-2024年智能黑板行业企业并购活动分析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2024-2025年智能黑板行业会展与招投标活动分析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一、智能黑板行业会展活动及其市场影响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2025年中国智能黑板企业发展企业发展策略与建议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智能黑板销售模式与渠道策略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智能黑板品牌与市场推广策略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智能黑板研发投入与技术创新能力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智能黑板合作联盟与资源整合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中国智能黑板行业风险与对策</w:t>
      </w:r>
      <w:r>
        <w:rPr>
          <w:rFonts w:hint="eastAsia"/>
        </w:rPr>
        <w:br/>
      </w:r>
      <w:r>
        <w:rPr>
          <w:rFonts w:hint="eastAsia"/>
        </w:rPr>
        <w:t>　　第一节 智能黑板行业SWOT分析</w:t>
      </w:r>
      <w:r>
        <w:rPr>
          <w:rFonts w:hint="eastAsia"/>
        </w:rPr>
        <w:br/>
      </w:r>
      <w:r>
        <w:rPr>
          <w:rFonts w:hint="eastAsia"/>
        </w:rPr>
        <w:t>　　　　一、智能黑板行业优势</w:t>
      </w:r>
      <w:r>
        <w:rPr>
          <w:rFonts w:hint="eastAsia"/>
        </w:rPr>
        <w:br/>
      </w:r>
      <w:r>
        <w:rPr>
          <w:rFonts w:hint="eastAsia"/>
        </w:rPr>
        <w:t>　　　　二、智能黑板行业劣势</w:t>
      </w:r>
      <w:r>
        <w:rPr>
          <w:rFonts w:hint="eastAsia"/>
        </w:rPr>
        <w:br/>
      </w:r>
      <w:r>
        <w:rPr>
          <w:rFonts w:hint="eastAsia"/>
        </w:rPr>
        <w:t>　　　　三、智能黑板市场机会</w:t>
      </w:r>
      <w:r>
        <w:rPr>
          <w:rFonts w:hint="eastAsia"/>
        </w:rPr>
        <w:br/>
      </w:r>
      <w:r>
        <w:rPr>
          <w:rFonts w:hint="eastAsia"/>
        </w:rPr>
        <w:t>　　　　四、智能黑板市场威胁</w:t>
      </w:r>
      <w:r>
        <w:rPr>
          <w:rFonts w:hint="eastAsia"/>
        </w:rPr>
        <w:br/>
      </w:r>
      <w:r>
        <w:rPr>
          <w:rFonts w:hint="eastAsia"/>
        </w:rPr>
        <w:t>　　第二节 智能黑板行业风险及对策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2025-2031年中国智能黑板行业前景与发展趋势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2024-2025年智能黑板行业发展环境分析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一、智能黑板行业主管部门与监管体制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二、智能黑板行业主要法律法规及政策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三、智能黑板行业标准与质量监管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2025-2031年智能黑板行业发展趋势与方向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2025-2031年智能黑板行业发展潜力与机遇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智能黑板行业研究结论与建议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中⋅智⋅林⋅－智能黑板行业发展建议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2019-2024年中国智能黑板市场规模及增长情况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2019-2024年中国智能黑板行业产量及增长趋势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2025-2031年中国智能黑板行业产量预测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2019-2024年中国智能黑板行业市场需求及增长情况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2025-2031年中国智能黑板行业市场需求预测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2019-2024年中国智能黑板行业利润及增长情况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**地区智能黑板行业市场需求情况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2019-2024年中国智能黑板行业进口量及增速统计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2019-2024年中国智能黑板行业出口量及增速统计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智能黑板重点企业经营情况分析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2025-2031年中国智能黑板市场需求预测</w:t>
      </w:r>
      <w:r>
        <w:rPr>
          <w:rFonts w:hint="eastAsia"/>
        </w:rPr>
        <w:br/>
      </w:r>
      <w:r>
        <w:rPr>
          <w:rFonts w:hint="eastAsia"/>
        </w:rPr>
        <w:t>　　图表 2025年智能黑板发展趋势预测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6b877255e41c2" w:history="1">
        <w:r>
          <w:rPr>
            <w:rStyle w:val="Hyperlink"/>
          </w:rPr>
          <w:t>2025-2031年中国智能黑板市场调研与行业前景预测报告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6b877255e41c2" w:history="1">
        <w:r>
          <w:rPr>
            <w:rStyle w:val="Hyperlink"/>
          </w:rPr>
          <w:t>https://www.20087.com/8/53/ZhiNengHeiBanDeQianJing.html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efcaeb8ad42df" w:history="1">
      <w:r>
        <w:rPr>
          <w:rStyle w:val="Hyperlink"/>
        </w:rPr>
        <w:t>2025-2031年中国智能黑板市场调研与行业前景预测报告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ZhiNengHeiBanDeQianJing.html" TargetMode="External" Id="R6646b877255e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ZhiNengHeiBanDeQianJing.html" TargetMode="External" Id="R00defcaeb8ad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2025-10-16T08:47:11Z</dcterms:created>
  <dcterms:modified xsi:type="dcterms:W3CDTF">2025-10-16T09:47:11Z</dcterms:modified>
  <dc:subject>2025-2031年中国智能黑板市场调研与行业前景预测报告</dc:subject>
  <dc:title>2025-2031年中国智能黑板市场调研与行业前景预测报告</dc:title>
  <cp:keywords>2025-2031年中国智能黑板市场调研与行业前景预测报告</cp:keywords>
  <dc:description>2025-2031年中国智能黑板市场调研与行业前景预测报告</dc:description>
</cp:coreProperties>
</file>