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aa4f5e7b40da" w:history="1">
              <w:r>
                <w:rPr>
                  <w:rStyle w:val="Hyperlink"/>
                </w:rPr>
                <w:t>2025年中国打印耗材现状调研及发展趋势走势分析报告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aa4f5e7b40da" w:history="1">
              <w:r>
                <w:rPr>
                  <w:rStyle w:val="Hyperlink"/>
                </w:rPr>
                <w:t>2025年中国打印耗材现状调研及发展趋势走势分析报告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aa4f5e7b40da" w:history="1">
                <w:r>
                  <w:rPr>
                    <w:rStyle w:val="Hyperlink"/>
                  </w:rPr>
                  <w:t>https://www.20087.com/M_QiTa/50/DaYinHaoCaiShiChangXingQingFenXiYuQuShiYuCe.html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行业在保证打印质量的同时，正积极应对环保挑战。高品质兼容墨粉与墨水的出现，提供了性价比高的替代选择。激光打印机耗材方面，长寿命硒鼓与高容量墨盒越来越受欢迎，旨在减少更换频率与废弃物。同时，连续供墨系统等技术降低了打印成本，提高了效率，尤其在商业打印领域应用广泛。</w:t>
      </w:r>
      <w:r>
        <w:rPr>
          <w:rFonts w:hint="eastAsia"/>
        </w:rPr>
        <w:br/>
      </w:r>
      <w:r>
        <w:rPr>
          <w:rFonts w:hint="eastAsia"/>
        </w:rPr>
        <w:t>　　打印耗材的未来将聚焦于环保材料、循环利用与智能化服务。环保耗材的开发，如植物基墨水，将减少对环境的影响。循环利用体系的建立，包括耗材回收计划与再制造技术的提升，将促进资源的可持续利用。此外，与云服务的集成，使耗材管理智能化，如自动监控耗材状态并安排补给，将极大提升办公效率，减少用户干预，符合现代办公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aa4f5e7b40da" w:history="1">
        <w:r>
          <w:rPr>
            <w:rStyle w:val="Hyperlink"/>
          </w:rPr>
          <w:t>2025年中国打印耗材现状调研及发展趋势走势分析报告</w:t>
        </w:r>
      </w:hyperlink>
      <w:r>
        <w:rPr>
          <w:rFonts w:hint="eastAsia"/>
        </w:rPr>
        <w:t>》基于多年市场监测与行业研究，全面分析了打印耗材行业的现状、市场需求及市场规模，详细解读了打印耗材产业链结构、价格趋势及细分市场特点。报告科学预测了行业前景与发展方向，重点剖析了品牌竞争格局、市场集中度及主要企业的经营表现，并通过SWOT分析揭示了打印耗材行业机遇与风险。为投资者和决策者提供专业、客观的战略建议，是把握打印耗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1、惠普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　　　　3、斑马打印机</w:t>
      </w:r>
      <w:r>
        <w:rPr>
          <w:rFonts w:hint="eastAsia"/>
        </w:rPr>
        <w:br/>
      </w:r>
      <w:r>
        <w:rPr>
          <w:rFonts w:hint="eastAsia"/>
        </w:rPr>
        <w:t>　　第二节 2025年世界打印耗材行业市场发展格局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二、中国CPI、PPI消费价格指数</w:t>
      </w:r>
      <w:r>
        <w:rPr>
          <w:rFonts w:hint="eastAsia"/>
        </w:rPr>
        <w:br/>
      </w:r>
      <w:r>
        <w:rPr>
          <w:rFonts w:hint="eastAsia"/>
        </w:rPr>
        <w:t>　　　　三、我国居民收入情况分析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 分析</w:t>
      </w:r>
      <w:r>
        <w:rPr>
          <w:rFonts w:hint="eastAsia"/>
        </w:rPr>
        <w:br/>
      </w:r>
      <w:r>
        <w:rPr>
          <w:rFonts w:hint="eastAsia"/>
        </w:rPr>
        <w:t>　　　　七、财政收支状况分析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2025年中国打印耗材市场政策环境分析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二、国家标准《喷墨打印用喷墨盒通用规范》</w:t>
      </w:r>
      <w:r>
        <w:rPr>
          <w:rFonts w:hint="eastAsia"/>
        </w:rPr>
        <w:br/>
      </w:r>
      <w:r>
        <w:rPr>
          <w:rFonts w:hint="eastAsia"/>
        </w:rPr>
        <w:t>　　　　三、《激光打印机用再生硒鼓粉盒通用规范》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四、《环境标志产品技术要求---再生硒鼓汾盒》</w:t>
      </w:r>
      <w:r>
        <w:rPr>
          <w:rFonts w:hint="eastAsia"/>
        </w:rPr>
        <w:br/>
      </w:r>
      <w:r>
        <w:rPr>
          <w:rFonts w:hint="eastAsia"/>
        </w:rPr>
        <w:t>　　第三节 2025年中国打印耗材市场技术环境分析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2025年中国打印机市场运行分析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2025年中国打印机市场运行总况</w:t>
      </w:r>
      <w:r>
        <w:rPr>
          <w:rFonts w:hint="eastAsia"/>
        </w:rPr>
        <w:br/>
      </w:r>
      <w:r>
        <w:rPr>
          <w:rFonts w:hint="eastAsia"/>
        </w:rPr>
        <w:t>　　　　一、中国打印机产量在世界所占比重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2020-2025年中国打印机产量统计分析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三、2025年打印机产量集中度分析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五、打印机品牌市场占有率调查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第四章 2025年中国打印耗材行业市场运行态势剖析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一、中国硒鼓网正式开通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</w:t>
      </w:r>
      <w:r>
        <w:rPr>
          <w:rFonts w:hint="eastAsia"/>
        </w:rPr>
        <w:br/>
      </w:r>
      <w:r>
        <w:rPr>
          <w:rFonts w:hint="eastAsia"/>
        </w:rPr>
        <w:t>　　　　三、打印耗材产业洗牌</w:t>
      </w:r>
      <w:r>
        <w:rPr>
          <w:rFonts w:hint="eastAsia"/>
        </w:rPr>
        <w:br/>
      </w:r>
      <w:r>
        <w:rPr>
          <w:rFonts w:hint="eastAsia"/>
        </w:rPr>
        <w:t>　　　　四、耗材市场迎环保大考 假冒品占三成以上市场</w:t>
      </w:r>
      <w:r>
        <w:rPr>
          <w:rFonts w:hint="eastAsia"/>
        </w:rPr>
        <w:br/>
      </w:r>
      <w:r>
        <w:rPr>
          <w:rFonts w:hint="eastAsia"/>
        </w:rPr>
        <w:t>　　第二节 2025年中国打印耗材市场发展现状分析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四、规模化或快字诀 耗材业走到十字路口</w:t>
      </w:r>
      <w:r>
        <w:rPr>
          <w:rFonts w:hint="eastAsia"/>
        </w:rPr>
        <w:br/>
      </w:r>
      <w:r>
        <w:rPr>
          <w:rFonts w:hint="eastAsia"/>
        </w:rPr>
        <w:t>　　第三节 2025年中国打印耗材市场发展中面临的挑战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第二节 2025年中国打印耗材市场结构分析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五、2025年散装染料墨水市场分析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2025年打印耗材渠道的升级状况分析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2025年打印耗材策略解析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 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Static Control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第十章 2025年中国打印耗材重点企业竞争力及关键性数据分析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行业投资及风险预测分析</w:t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 引领耗材未来发展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四、国际经济环境风险</w:t>
      </w:r>
      <w:r>
        <w:rPr>
          <w:rFonts w:hint="eastAsia"/>
        </w:rPr>
        <w:br/>
      </w:r>
      <w:r>
        <w:rPr>
          <w:rFonts w:hint="eastAsia"/>
        </w:rPr>
        <w:t>　　　　五、贸易政策风险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aa4f5e7b40da" w:history="1">
        <w:r>
          <w:rPr>
            <w:rStyle w:val="Hyperlink"/>
          </w:rPr>
          <w:t>2025年中国打印耗材现状调研及发展趋势走势分析报告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aa4f5e7b40da" w:history="1">
        <w:r>
          <w:rPr>
            <w:rStyle w:val="Hyperlink"/>
          </w:rPr>
          <w:t>https://www.20087.com/M_QiTa/50/DaYinHaoCaiShiChangXingQingFenXiYuQuShiYuCe.html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4135ff684b2e" w:history="1">
      <w:r>
        <w:rPr>
          <w:rStyle w:val="Hyperlink"/>
        </w:rPr>
        <w:t>2025年中国打印耗材现状调研及发展趋势走势分析报告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DaYinHaoCaiShiChangXingQingFenXiYuQuShiYuCe.html" TargetMode="External" Id="R652baa4f5e7b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DaYinHaoCaiShiChangXingQingFenXiYuQuShiYuCe.html" TargetMode="External" Id="Rb3504135ff6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2024-12-24T02:55:00Z</dcterms:created>
  <dcterms:modified xsi:type="dcterms:W3CDTF">2024-12-24T03:55:00Z</dcterms:modified>
  <dc:subject>2025年中国打印耗材现状调研及发展趋势走势分析报告</dc:subject>
  <dc:title>2025年中国打印耗材现状调研及发展趋势走势分析报告</dc:title>
  <cp:keywords>2025年中国打印耗材现状调研及发展趋势走势分析报告</cp:keywords>
  <dc:description>2025年中国打印耗材现状调研及发展趋势走势分析报告</dc:description>
</cp:coreProperties>
</file>