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85151b7064aef" w:history="1">
              <w:r>
                <w:rPr>
                  <w:rStyle w:val="Hyperlink"/>
                </w:rPr>
                <w:t>2025-2031年中国黑龙江省智慧交通行业现状分析与发展前景研究报告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85151b7064aef" w:history="1">
              <w:r>
                <w:rPr>
                  <w:rStyle w:val="Hyperlink"/>
                </w:rPr>
                <w:t>2025-2031年中国黑龙江省智慧交通行业现状分析与发展前景研究报告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85151b7064aef" w:history="1">
                <w:r>
                  <w:rPr>
                    <w:rStyle w:val="Hyperlink"/>
                  </w:rPr>
                  <w:t>https://www.20087.com/0/15/HeiLongJiangShengZhiHuiJiaoTongS.html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的智慧交通体系建设正处于快速发展阶段，旨在通过集成先进的信息技术、数据通信传输技术和电子控制技术，提升交通管理的智能化水平。近年来，政府和相关企业加大了对智慧交通基础设施的投资，包括智能信号灯、交通监控系统、电子收费系统以及移动出行服务平台。特别是在哈尔滨等主要城市，智慧交通的应用已经初见成效，有效缓解了交通拥堵，提高了交通安全。</w:t>
      </w:r>
      <w:r>
        <w:rPr>
          <w:rFonts w:hint="eastAsia"/>
        </w:rPr>
        <w:br/>
      </w:r>
      <w:r>
        <w:rPr>
          <w:rFonts w:hint="eastAsia"/>
        </w:rPr>
        <w:t>　　未来，黑龙江省智慧交通将更加注重跨部门协同和数据共享，利用大数据、云计算和物联网技术，建立全面覆盖的城市交通信息平台。这将有助于实现交通流量的实时监测和预测，以及交通信号的智能调控，从而进一步提升道路通行效率。同时，智慧交通将与新能源汽车、自动驾驶技术紧密结合，推动绿色出行和智能驾驶的发展，为公众提供更加安全、便捷、高效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85151b7064aef" w:history="1">
        <w:r>
          <w:rPr>
            <w:rStyle w:val="Hyperlink"/>
          </w:rPr>
          <w:t>2025-2031年中国黑龙江省智慧交通行业现状分析与发展前景研究报告</w:t>
        </w:r>
      </w:hyperlink>
      <w:r>
        <w:rPr>
          <w:rFonts w:hint="eastAsia"/>
        </w:rPr>
        <w:t>》基于科学的市场调研与数据分析，全面解析了黑龙江省智慧交通行业的市场规模、市场需求及发展现状。报告深入探讨了黑龙江省智慧交通产业链结构、细分市场特点及技术发展方向，并结合宏观经济环境与消费者需求变化，对黑龙江省智慧交通行业前景与未来趋势进行了科学预测，揭示了潜在增长空间。通过对黑龙江省智慧交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2020-2025年黑龙江智慧交通行业运行环境分析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2020-2025年黑龙江宏观经济环境分析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一、2020-2025年黑龙江GDP分析</w:t>
      </w:r>
      <w:r>
        <w:rPr>
          <w:rFonts w:hint="eastAsia"/>
        </w:rPr>
        <w:br/>
      </w:r>
      <w:r>
        <w:rPr>
          <w:rFonts w:hint="eastAsia"/>
        </w:rPr>
        <w:t>　　　　二、2020-2025年黑龙江消费价格指数分析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三、2020-2025年黑龙江城乡居民收入分析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四、2020-2025年黑龙江固定资产投资分析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2020-2025年黑龙江交警信息化建设行业政策环境分析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2020-2025年黑龙江智慧交通行业市场规模分析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2020-2025年黑龙江智慧交通行业企业数量分析</w:t>
      </w:r>
      <w:r>
        <w:rPr>
          <w:rFonts w:hint="eastAsia"/>
        </w:rPr>
        <w:br/>
      </w:r>
      <w:r>
        <w:rPr>
          <w:rFonts w:hint="eastAsia"/>
        </w:rPr>
        <w:t>　　第三节 2020-2025年黑龙江智慧交通行业收入分析</w:t>
      </w:r>
      <w:r>
        <w:rPr>
          <w:rFonts w:hint="eastAsia"/>
        </w:rPr>
        <w:br/>
      </w:r>
      <w:r>
        <w:rPr>
          <w:rFonts w:hint="eastAsia"/>
        </w:rPr>
        <w:t>　　第四节 黑龙江智慧交通行业集中度分析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黑龙江智慧交通行业进入壁垒与驱动分析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四、2025-2031年黑龙江智慧交通行业发展面临的挑战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五、2025-2031年黑龙江智慧交通行业发展面临的机遇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中⋅智⋅林⋅－智慧交通行业发展建议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黑龙江GDP增长情况</w:t>
      </w:r>
      <w:r>
        <w:rPr>
          <w:rFonts w:hint="eastAsia"/>
        </w:rPr>
        <w:br/>
      </w:r>
      <w:r>
        <w:rPr>
          <w:rFonts w:hint="eastAsia"/>
        </w:rPr>
        <w:t>　　图表 黑龙江CPI增长情况</w:t>
      </w:r>
      <w:r>
        <w:rPr>
          <w:rFonts w:hint="eastAsia"/>
        </w:rPr>
        <w:br/>
      </w:r>
      <w:r>
        <w:rPr>
          <w:rFonts w:hint="eastAsia"/>
        </w:rPr>
        <w:t>　　图表 黑龙江人口数及其构成</w:t>
      </w:r>
      <w:r>
        <w:rPr>
          <w:rFonts w:hint="eastAsia"/>
        </w:rPr>
        <w:br/>
      </w:r>
      <w:r>
        <w:rPr>
          <w:rFonts w:hint="eastAsia"/>
        </w:rPr>
        <w:t>　　图表 黑龙江工业增加值及其增长速度</w:t>
      </w:r>
      <w:r>
        <w:rPr>
          <w:rFonts w:hint="eastAsia"/>
        </w:rPr>
        <w:br/>
      </w:r>
      <w:r>
        <w:rPr>
          <w:rFonts w:hint="eastAsia"/>
        </w:rPr>
        <w:t>　　图表 黑龙江城镇居民可支配收入情况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2020-2025年黑龙江智慧交通供应情况</w:t>
      </w:r>
      <w:r>
        <w:rPr>
          <w:rFonts w:hint="eastAsia"/>
        </w:rPr>
        <w:br/>
      </w:r>
      <w:r>
        <w:rPr>
          <w:rFonts w:hint="eastAsia"/>
        </w:rPr>
        <w:t>　　图表 2020-2025年黑龙江智慧交通需求情况</w:t>
      </w:r>
      <w:r>
        <w:rPr>
          <w:rFonts w:hint="eastAsia"/>
        </w:rPr>
        <w:br/>
      </w:r>
      <w:r>
        <w:rPr>
          <w:rFonts w:hint="eastAsia"/>
        </w:rPr>
        <w:t>　　图表 2025-2031年黑龙江智慧交通市场规模预测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2025-2031年黑龙江智慧交通供应情况预测</w:t>
      </w:r>
      <w:r>
        <w:rPr>
          <w:rFonts w:hint="eastAsia"/>
        </w:rPr>
        <w:br/>
      </w:r>
      <w:r>
        <w:rPr>
          <w:rFonts w:hint="eastAsia"/>
        </w:rPr>
        <w:t>　　图表 2025-2031年黑龙江智慧交通需求情况预测</w:t>
      </w:r>
      <w:r>
        <w:rPr>
          <w:rFonts w:hint="eastAsia"/>
        </w:rPr>
        <w:br/>
      </w:r>
      <w:r>
        <w:rPr>
          <w:rFonts w:hint="eastAsia"/>
        </w:rPr>
        <w:t>　　图表 2020-2025年黑龙江智慧交通市场规模统计表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2025-2031年黑龙江智慧交通行业市场规模预测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2025-2031年黑龙江智慧交通行业资产规模预测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2025-2031年黑龙江智慧交通行业利润合计预测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2025-2031年黑龙江智慧交通行业盈利能力预测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85151b7064aef" w:history="1">
        <w:r>
          <w:rPr>
            <w:rStyle w:val="Hyperlink"/>
          </w:rPr>
          <w:t>2025-2031年中国黑龙江省智慧交通行业现状分析与发展前景研究报告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85151b7064aef" w:history="1">
        <w:r>
          <w:rPr>
            <w:rStyle w:val="Hyperlink"/>
          </w:rPr>
          <w:t>https://www.20087.com/0/15/HeiLongJiangShengZhiHuiJiaoTongS.html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热点：黑龙江省etc官网、黑龙江省智慧交通app、黑龙江交通信息网查询、黑龙江省交通综合服务平台、黑龙江省ETC、黑龙江省交通官网、黑龙江省智慧城市建设协会、黑龙江交通综合管理系统、黑龙江省智慧团建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ab6b8fefe4b78" w:history="1">
      <w:r>
        <w:rPr>
          <w:rStyle w:val="Hyperlink"/>
        </w:rPr>
        <w:t>2025-2031年中国黑龙江省智慧交通行业现状分析与发展前景研究报告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eiLongJiangShengZhiHuiJiaoTongS.html" TargetMode="External" Id="Rf4c85151b706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eiLongJiangShengZhiHuiJiaoTongS.html" TargetMode="External" Id="Ra78ab6b8fefe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2025-01-15T00:41:00Z</dcterms:created>
  <dcterms:modified xsi:type="dcterms:W3CDTF">2025-01-15T01:41:00Z</dcterms:modified>
  <dc:subject>2025-2031年中国黑龙江省智慧交通行业现状分析与发展前景研究报告</dc:subject>
  <dc:title>2025-2031年中国黑龙江省智慧交通行业现状分析与发展前景研究报告</dc:title>
  <cp:keywords>2025-2031年中国黑龙江省智慧交通行业现状分析与发展前景研究报告</cp:keywords>
  <dc:description>2025-2031年中国黑龙江省智慧交通行业现状分析与发展前景研究报告</dc:description>
</cp:coreProperties>
</file>