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9cda6d3e46cc" w:history="1">
              <w:r>
                <w:rPr>
                  <w:rStyle w:val="Hyperlink"/>
                </w:rPr>
                <w:t>2023-2029年中国大气治理行业研究分析与前景趋势报告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9cda6d3e46cc" w:history="1">
              <w:r>
                <w:rPr>
                  <w:rStyle w:val="Hyperlink"/>
                </w:rPr>
                <w:t>2023-2029年中国大气治理行业研究分析与前景趋势报告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9cda6d3e46cc" w:history="1">
                <w:r>
                  <w:rPr>
                    <w:rStyle w:val="Hyperlink"/>
                  </w:rPr>
                  <w:t>https://www.20087.com/1/75/DaQiZhiLiDeXianZhuangYuFaZhanQianJing.html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行业在过去几年里经历了显著的增长，主要由全球环保法规的收紧和对空气质量改善的迫切需求所驱动。随着各国政府对温室气体排放的限制和对PM2.5等有害颗粒物浓度的严格控制，大气治理技术如烟气脱硫、脱硝、除尘以及挥发性有机化合物（VOCs）的治理得到了广泛应用。技术进步，尤其是高效过滤材料和催化剂的开发，提升了治理效率。同时，大数据和物联网（IoT）的应用，使大气污染监测和控制更加智能化和精准化。</w:t>
      </w:r>
      <w:r>
        <w:rPr>
          <w:rFonts w:hint="eastAsia"/>
        </w:rPr>
        <w:br/>
      </w:r>
      <w:r>
        <w:rPr>
          <w:rFonts w:hint="eastAsia"/>
        </w:rPr>
        <w:t>　　未来，大气治理行业将更加注重技术创新和综合解决方案的提供。一方面，随着清洁能源和零排放技术的推广，大气治理将逐渐从末端治理转向源头减排，如碳捕获与封存（CCS）和碳捕获、利用与封存（CCUS）技术的应用。另一方面，智能环保平台的建立，将整合大气监测、预警、治理和评估于一体，形成闭环管理体系。此外，随着绿色金融的兴起，大气治理项目将获得更多资本支持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9cda6d3e46cc" w:history="1">
        <w:r>
          <w:rPr>
            <w:rStyle w:val="Hyperlink"/>
          </w:rPr>
          <w:t>2023-2029年中国大气治理行业研究分析与前景趋势报告</w:t>
        </w:r>
      </w:hyperlink>
      <w:r>
        <w:rPr>
          <w:rFonts w:hint="eastAsia"/>
        </w:rPr>
        <w:t>》系统分析了大气治理行业的市场需求、市场规模及价格动态，全面梳理了大气治理产业链结构，并对大气治理细分市场进行了深入探究。报告基于详实数据，科学预测了大气治理市场前景与发展趋势，重点剖析了品牌竞争格局、市场集中度及重点企业的市场地位。通过SWOT分析，报告识别了行业面临的机遇与风险，并提出了针对性发展策略与建议，为大气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三、主要大气治理产业政策</w:t>
      </w:r>
      <w:r>
        <w:rPr>
          <w:rFonts w:hint="eastAsia"/>
        </w:rPr>
        <w:br/>
      </w:r>
      <w:r>
        <w:rPr>
          <w:rFonts w:hint="eastAsia"/>
        </w:rPr>
        <w:t>　　第三节 中国大气治理产业社会环境分析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国外主要国家大气治理市场现状</w:t>
      </w:r>
      <w:r>
        <w:rPr>
          <w:rFonts w:hint="eastAsia"/>
        </w:rPr>
        <w:br/>
      </w:r>
      <w:r>
        <w:rPr>
          <w:rFonts w:hint="eastAsia"/>
        </w:rPr>
        <w:t>　　第三节 国外大气治理行业发展趋势预测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二、大气治理渠道策略分析</w:t>
      </w:r>
      <w:r>
        <w:rPr>
          <w:rFonts w:hint="eastAsia"/>
        </w:rPr>
        <w:br/>
      </w:r>
      <w:r>
        <w:rPr>
          <w:rFonts w:hint="eastAsia"/>
        </w:rPr>
        <w:t>　　第二节 大气治理销售策略分析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2023-2029年大气治理行业投资潜力分析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中^智^林^－2023-2029年中国大气治理行业发展趋势分析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一、大气治理行业规模发展趋势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二、未来大气治理产业创新的发展趋势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三、“十四五”期间我国大气治理行业发展剖析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大气治理行业历程</w:t>
      </w:r>
      <w:r>
        <w:rPr>
          <w:rFonts w:hint="eastAsia"/>
        </w:rPr>
        <w:br/>
      </w:r>
      <w:r>
        <w:rPr>
          <w:rFonts w:hint="eastAsia"/>
        </w:rPr>
        <w:t>　　图表 大气治理行业生命周期</w:t>
      </w:r>
      <w:r>
        <w:rPr>
          <w:rFonts w:hint="eastAsia"/>
        </w:rPr>
        <w:br/>
      </w:r>
      <w:r>
        <w:rPr>
          <w:rFonts w:hint="eastAsia"/>
        </w:rPr>
        <w:t>　　图表 大气治理行业产业链分析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9cda6d3e46cc" w:history="1">
        <w:r>
          <w:rPr>
            <w:rStyle w:val="Hyperlink"/>
          </w:rPr>
          <w:t>2023-2029年中国大气治理行业研究分析与前景趋势报告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9cda6d3e46cc" w:history="1">
        <w:r>
          <w:rPr>
            <w:rStyle w:val="Hyperlink"/>
          </w:rPr>
          <w:t>https://www.20087.com/1/75/DaQiZhiLiDeXianZhuangYuFaZhanQianJing.html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a453b7b0c460e" w:history="1">
      <w:r>
        <w:rPr>
          <w:rStyle w:val="Hyperlink"/>
        </w:rPr>
        <w:t>2023-2029年中国大气治理行业研究分析与前景趋势报告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aQiZhiLiDeXianZhuangYuFaZhanQianJing.html" TargetMode="External" Id="R97699cda6d3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aQiZhiLiDeXianZhuangYuFaZhanQianJing.html" TargetMode="External" Id="R69ca453b7b0c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2023-05-16T03:16:00Z</dcterms:created>
  <dcterms:modified xsi:type="dcterms:W3CDTF">2023-05-16T04:16:00Z</dcterms:modified>
  <dc:subject>2023-2029年中国大气治理行业研究分析与前景趋势报告</dc:subject>
  <dc:title>2023-2029年中国大气治理行业研究分析与前景趋势报告</dc:title>
  <cp:keywords>2023-2029年中国大气治理行业研究分析与前景趋势报告</cp:keywords>
  <dc:description>2023-2029年中国大气治理行业研究分析与前景趋势报告</dc:description>
</cp:coreProperties>
</file>