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ccc8e4e93d43eb" w:history="1">
              <w:r>
                <w:rPr>
                  <w:rStyle w:val="Hyperlink"/>
                </w:rPr>
                <w:t>2026-2032年中国仿古字画行业现状与发展前景预测报告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ccc8e4e93d43eb" w:history="1">
              <w:r>
                <w:rPr>
                  <w:rStyle w:val="Hyperlink"/>
                </w:rPr>
                <w:t>2026-2032年中国仿古字画行业现状与发展前景预测报告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ccc8e4e93d43eb" w:history="1">
                <w:r>
                  <w:rPr>
                    <w:rStyle w:val="Hyperlink"/>
                  </w:rPr>
                  <w:t>https://www.20087.com/3/05/FangGuZiHuaFaZhanQianJingFenXi.html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仿古字画是采用原始水印印刷、数码仿真及手工填色、描线等多道工序制作的艺术作品，旨在忠实复现古代书画的笔墨神韵与历史风貌。随着国民文化自信的提升与大众审美需求的多元化，仿古字画已从单纯的文物保护与学术研究手段，逐步拓展为兼具装饰、收藏及馈赠功能的文化消费品。在制作工艺上，行业呈现出传统非遗技艺与现代科技交融的态势。一方面，古书画临摹复制技艺作为非物质文化遗产，依然坚持同工同料、手工做旧等传统工序，力求在笔意与神韵上达到“下真迹一等”的境界；另一方面，数字化还原复刻技术、高精度微喷及数字珂罗版印刷的广泛应用，极大提升了复刻品的色彩还原度与生产效率，使传统文化得以“飞入寻常百姓家”。同时，市场消费结构发生显著变化，购买驱动力正从传统的投资收藏向精神享受与家居装饰转变，中低端装饰性仿古字画需求旺盛。</w:t>
      </w:r>
      <w:r>
        <w:rPr>
          <w:rFonts w:hint="eastAsia"/>
        </w:rPr>
        <w:br/>
      </w:r>
      <w:r>
        <w:rPr>
          <w:rFonts w:hint="eastAsia"/>
        </w:rPr>
        <w:t>　　未来，仿古字画行业将加速向数字化、跨界融合与规范化方向发展。市场调研网指出，在技术层面，高清扫描、AI色彩校正及新型环保做旧材料的结合，将使复刻品在保留原作气韵的同时，具备更强的耐久性与环保属性。在商业模式上，行业将打通从数字采集、版权授权到衍生品开发的完整产业链，通过与家居软装、文创产品及线上直播等渠道的深度跨界，拓宽消费场景与受众群体。同时，针对年轻一代藏家对个性化、思想性及性价比的追求，融合现代设计元素的仿古创意作品将不断涌现。然而，随着市场的扩大，真伪鉴定与版权保护将成为行业发展的关键痛点。未来，依托区块链、数字水印等防伪技术，以及行业标准的逐步完善，仿古字画市场将逐步摆脱信息不对称的困境，建立起透明、规范的良性生态，推动中华优秀传统文化在当代社会的创造性转化与创新性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fccc8e4e93d43eb" w:history="1">
        <w:r>
          <w:rPr>
            <w:rStyle w:val="Hyperlink"/>
          </w:rPr>
          <w:t>2026-2032年中国仿古字画行业现状与发展前景预测报告</w:t>
        </w:r>
      </w:hyperlink>
      <w:r>
        <w:rPr>
          <w:rFonts w:hint="eastAsia"/>
        </w:rPr>
        <w:t>》，2025年仿古字画行业市场规模达 亿元，预计2032年市场规模将达 亿元，期间年均复合增长率（CAGR）达 %。报告基于统计局、相关协会等机构的详实数据，系统分析了仿古字画行业的市场规模、竞争格局及技术发展现状，重点研究了仿古字画产业链结构、市场需求变化及价格走势。报告对仿古字画行业的发展趋势做出科学预测，评估了仿古字画不同细分领域的增长潜力与投资风险，同时分析了仿古字画重点企业的市场表现与战略布局。结合政策环境与技术创新方向，为相关企业调整经营策略、投资者把握市场机会提供客观参考，帮助决策者准确理解仿古字画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仿古字画产业概述</w:t>
      </w:r>
      <w:r>
        <w:rPr>
          <w:rFonts w:hint="eastAsia"/>
        </w:rPr>
        <w:br/>
      </w:r>
      <w:r>
        <w:rPr>
          <w:rFonts w:hint="eastAsia"/>
        </w:rPr>
        <w:t>　　第一节 仿古字画定义</w:t>
      </w:r>
      <w:r>
        <w:rPr>
          <w:rFonts w:hint="eastAsia"/>
        </w:rPr>
        <w:br/>
      </w:r>
      <w:r>
        <w:rPr>
          <w:rFonts w:hint="eastAsia"/>
        </w:rPr>
        <w:t>　　第二节 仿古字画行业特点</w:t>
      </w:r>
      <w:r>
        <w:rPr>
          <w:rFonts w:hint="eastAsia"/>
        </w:rPr>
        <w:br/>
      </w:r>
      <w:r>
        <w:rPr>
          <w:rFonts w:hint="eastAsia"/>
        </w:rPr>
        <w:t>　　第三节 仿古字画产业链分析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中国仿古字画行业运行环境分析</w:t>
      </w:r>
      <w:r>
        <w:rPr>
          <w:rFonts w:hint="eastAsia"/>
        </w:rPr>
        <w:br/>
      </w:r>
      <w:r>
        <w:rPr>
          <w:rFonts w:hint="eastAsia"/>
        </w:rPr>
        <w:t>　　第一节 仿古字画运行经济环境分析</w:t>
      </w:r>
      <w:r>
        <w:rPr>
          <w:rFonts w:hint="eastAsia"/>
        </w:rPr>
        <w:br/>
      </w:r>
      <w:r>
        <w:rPr>
          <w:rFonts w:hint="eastAsia"/>
        </w:rPr>
        <w:t>　　第二节 仿古字画产业政策环境分析</w:t>
      </w:r>
      <w:r>
        <w:rPr>
          <w:rFonts w:hint="eastAsia"/>
        </w:rPr>
        <w:br/>
      </w:r>
      <w:r>
        <w:rPr>
          <w:rFonts w:hint="eastAsia"/>
        </w:rPr>
        <w:t>　　　　一、仿古字画行业监管体制</w:t>
      </w:r>
      <w:r>
        <w:rPr>
          <w:rFonts w:hint="eastAsia"/>
        </w:rPr>
        <w:br/>
      </w:r>
      <w:r>
        <w:rPr>
          <w:rFonts w:hint="eastAsia"/>
        </w:rPr>
        <w:t>　　　　二、仿古字画行业主要法规</w:t>
      </w:r>
      <w:r>
        <w:rPr>
          <w:rFonts w:hint="eastAsia"/>
        </w:rPr>
        <w:br/>
      </w:r>
      <w:r>
        <w:rPr>
          <w:rFonts w:hint="eastAsia"/>
        </w:rPr>
        <w:t>　　　　三、主要仿古字画产业政策</w:t>
      </w:r>
      <w:r>
        <w:rPr>
          <w:rFonts w:hint="eastAsia"/>
        </w:rPr>
        <w:br/>
      </w:r>
      <w:r>
        <w:rPr>
          <w:rFonts w:hint="eastAsia"/>
        </w:rPr>
        <w:t>　　第三节 仿古字画产业社会环境分析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2025-2026年仿古字画行业技术发展现状及趋势分析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仿古字画行业技术发展现状分析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国内外仿古字画行业技术差距分析及差距形成的主要原因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仿古字画行业技术发展方向、趋势预测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提升仿古字画行业技术能力策略建议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全球仿古字画行业发展态势分析</w:t>
      </w:r>
      <w:r>
        <w:rPr>
          <w:rFonts w:hint="eastAsia"/>
        </w:rPr>
        <w:br/>
      </w:r>
      <w:r>
        <w:rPr>
          <w:rFonts w:hint="eastAsia"/>
        </w:rPr>
        <w:t>　　第一节 全球仿古字画市场发展现状分析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国外主要国家仿古字画市场现状</w:t>
      </w:r>
      <w:r>
        <w:rPr>
          <w:rFonts w:hint="eastAsia"/>
        </w:rPr>
        <w:br/>
      </w:r>
      <w:r>
        <w:rPr>
          <w:rFonts w:hint="eastAsia"/>
        </w:rPr>
        <w:t>　　第三节 全球仿古字画行业发展趋势预测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中国仿古字画行业市场分析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2020-2025年中国仿古字画行业规模情况</w:t>
      </w:r>
      <w:r>
        <w:rPr>
          <w:rFonts w:hint="eastAsia"/>
        </w:rPr>
        <w:br/>
      </w:r>
      <w:r>
        <w:rPr>
          <w:rFonts w:hint="eastAsia"/>
        </w:rPr>
        <w:t>　　　　一、仿古字画行业市场规模情况分析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二、仿古字画行业单位规模情况</w:t>
      </w:r>
      <w:r>
        <w:rPr>
          <w:rFonts w:hint="eastAsia"/>
        </w:rPr>
        <w:br/>
      </w:r>
      <w:r>
        <w:rPr>
          <w:rFonts w:hint="eastAsia"/>
        </w:rPr>
        <w:t>　　　　三、仿古字画行业人员规模情况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2020-2025年中国仿古字画行业财务能力分析</w:t>
      </w:r>
      <w:r>
        <w:rPr>
          <w:rFonts w:hint="eastAsia"/>
        </w:rPr>
        <w:br/>
      </w:r>
      <w:r>
        <w:rPr>
          <w:rFonts w:hint="eastAsia"/>
        </w:rPr>
        <w:t>　　　　一、仿古字画行业盈利能力分析</w:t>
      </w:r>
      <w:r>
        <w:rPr>
          <w:rFonts w:hint="eastAsia"/>
        </w:rPr>
        <w:br/>
      </w:r>
      <w:r>
        <w:rPr>
          <w:rFonts w:hint="eastAsia"/>
        </w:rPr>
        <w:t>　　　　二、仿古字画行业偿债能力分析</w:t>
      </w:r>
      <w:r>
        <w:rPr>
          <w:rFonts w:hint="eastAsia"/>
        </w:rPr>
        <w:br/>
      </w:r>
      <w:r>
        <w:rPr>
          <w:rFonts w:hint="eastAsia"/>
        </w:rPr>
        <w:t>　　　　三、仿古字画行业营运能力分析</w:t>
      </w:r>
      <w:r>
        <w:rPr>
          <w:rFonts w:hint="eastAsia"/>
        </w:rPr>
        <w:br/>
      </w:r>
      <w:r>
        <w:rPr>
          <w:rFonts w:hint="eastAsia"/>
        </w:rPr>
        <w:t>　　　　四、仿古字画行业发展能力分析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2025-2026年中国仿古字画行业热点动态</w:t>
      </w:r>
      <w:r>
        <w:rPr>
          <w:rFonts w:hint="eastAsia"/>
        </w:rPr>
        <w:br/>
      </w:r>
      <w:r>
        <w:rPr>
          <w:rFonts w:hint="eastAsia"/>
        </w:rPr>
        <w:t>　　第四节 2026年中国仿古字画行业面临的挑战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中国重点地区仿古字画行业市场调研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重点地区（一）仿古字画市场调研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重点地区（二）仿古字画市场调研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重点地区（三）仿古字画市场调研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重点地区（四）仿古字画市场调研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重点地区（五）仿古字画市场调研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中国仿古字画行业价格走势及影响因素分析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国内仿古字画行业价格回顾</w:t>
      </w:r>
      <w:r>
        <w:rPr>
          <w:rFonts w:hint="eastAsia"/>
        </w:rPr>
        <w:br/>
      </w:r>
      <w:r>
        <w:rPr>
          <w:rFonts w:hint="eastAsia"/>
        </w:rPr>
        <w:t>　　第二节 国内仿古字画行业价格走势预测</w:t>
      </w:r>
      <w:r>
        <w:rPr>
          <w:rFonts w:hint="eastAsia"/>
        </w:rPr>
        <w:br/>
      </w:r>
      <w:r>
        <w:rPr>
          <w:rFonts w:hint="eastAsia"/>
        </w:rPr>
        <w:t>　　第三节 国内仿古字画行业价格影响因素分析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中国仿古字画行业客户调研</w:t>
      </w:r>
      <w:r>
        <w:rPr>
          <w:rFonts w:hint="eastAsia"/>
        </w:rPr>
        <w:br/>
      </w:r>
      <w:r>
        <w:rPr>
          <w:rFonts w:hint="eastAsia"/>
        </w:rPr>
        <w:t>　　　　一、仿古字画行业客户偏好调查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二、客户对仿古字画品牌的首要认知渠道</w:t>
      </w:r>
      <w:r>
        <w:rPr>
          <w:rFonts w:hint="eastAsia"/>
        </w:rPr>
        <w:br/>
      </w:r>
      <w:r>
        <w:rPr>
          <w:rFonts w:hint="eastAsia"/>
        </w:rPr>
        <w:t>　　　　三、仿古字画品牌忠诚度调查</w:t>
      </w:r>
      <w:r>
        <w:rPr>
          <w:rFonts w:hint="eastAsia"/>
        </w:rPr>
        <w:br/>
      </w:r>
      <w:r>
        <w:rPr>
          <w:rFonts w:hint="eastAsia"/>
        </w:rPr>
        <w:t>　　　　四、仿古字画行业客户消费理念调研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中国仿古字画行业竞争格局分析</w:t>
      </w:r>
      <w:r>
        <w:rPr>
          <w:rFonts w:hint="eastAsia"/>
        </w:rPr>
        <w:br/>
      </w:r>
      <w:r>
        <w:rPr>
          <w:rFonts w:hint="eastAsia"/>
        </w:rPr>
        <w:t>　　第一节 2025年仿古字画行业集中度分析</w:t>
      </w:r>
      <w:r>
        <w:rPr>
          <w:rFonts w:hint="eastAsia"/>
        </w:rPr>
        <w:br/>
      </w:r>
      <w:r>
        <w:rPr>
          <w:rFonts w:hint="eastAsia"/>
        </w:rPr>
        <w:t>　　　　一、仿古字画市场集中度分析</w:t>
      </w:r>
      <w:r>
        <w:rPr>
          <w:rFonts w:hint="eastAsia"/>
        </w:rPr>
        <w:br/>
      </w:r>
      <w:r>
        <w:rPr>
          <w:rFonts w:hint="eastAsia"/>
        </w:rPr>
        <w:t>　　　　二、仿古字画企业集中度分析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2025-2026年仿古字画行业竞争格局分析</w:t>
      </w:r>
      <w:r>
        <w:rPr>
          <w:rFonts w:hint="eastAsia"/>
        </w:rPr>
        <w:br/>
      </w:r>
      <w:r>
        <w:rPr>
          <w:rFonts w:hint="eastAsia"/>
        </w:rPr>
        <w:t>　　　　一、仿古字画行业竞争策略分析</w:t>
      </w:r>
      <w:r>
        <w:rPr>
          <w:rFonts w:hint="eastAsia"/>
        </w:rPr>
        <w:br/>
      </w:r>
      <w:r>
        <w:rPr>
          <w:rFonts w:hint="eastAsia"/>
        </w:rPr>
        <w:t>　　　　二、仿古字画行业竞争格局展望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三、我国仿古字画市场竞争趋势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仿古字画行业重点企业发展调研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仿古字画企业发展策略分析</w:t>
      </w:r>
      <w:r>
        <w:rPr>
          <w:rFonts w:hint="eastAsia"/>
        </w:rPr>
        <w:br/>
      </w:r>
      <w:r>
        <w:rPr>
          <w:rFonts w:hint="eastAsia"/>
        </w:rPr>
        <w:t>　　第一节 仿古字画市场策略分析</w:t>
      </w:r>
      <w:r>
        <w:rPr>
          <w:rFonts w:hint="eastAsia"/>
        </w:rPr>
        <w:br/>
      </w:r>
      <w:r>
        <w:rPr>
          <w:rFonts w:hint="eastAsia"/>
        </w:rPr>
        <w:t>　　　　一、仿古字画价格策略分析</w:t>
      </w:r>
      <w:r>
        <w:rPr>
          <w:rFonts w:hint="eastAsia"/>
        </w:rPr>
        <w:br/>
      </w:r>
      <w:r>
        <w:rPr>
          <w:rFonts w:hint="eastAsia"/>
        </w:rPr>
        <w:t>　　　　二、仿古字画渠道策略分析</w:t>
      </w:r>
      <w:r>
        <w:rPr>
          <w:rFonts w:hint="eastAsia"/>
        </w:rPr>
        <w:br/>
      </w:r>
      <w:r>
        <w:rPr>
          <w:rFonts w:hint="eastAsia"/>
        </w:rPr>
        <w:t>　　第二节 仿古字画销售策略分析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提高仿古字画企业竞争力的策略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一、提高中国仿古字画企业核心竞争力的对策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二、仿古字画企业提升竞争力的主要方向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三、影响仿古字画企业核心竞争力的因素及提升途径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四、提高仿古字画企业竞争力的策略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仿古字画行业投资风险与控制策略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仿古字画行业SWOT模型分析</w:t>
      </w:r>
      <w:r>
        <w:rPr>
          <w:rFonts w:hint="eastAsia"/>
        </w:rPr>
        <w:br/>
      </w:r>
      <w:r>
        <w:rPr>
          <w:rFonts w:hint="eastAsia"/>
        </w:rPr>
        <w:t>　　　　一、仿古字画行业优势分析</w:t>
      </w:r>
      <w:r>
        <w:rPr>
          <w:rFonts w:hint="eastAsia"/>
        </w:rPr>
        <w:br/>
      </w:r>
      <w:r>
        <w:rPr>
          <w:rFonts w:hint="eastAsia"/>
        </w:rPr>
        <w:t>　　　　二、仿古字画行业劣势分析</w:t>
      </w:r>
      <w:r>
        <w:rPr>
          <w:rFonts w:hint="eastAsia"/>
        </w:rPr>
        <w:br/>
      </w:r>
      <w:r>
        <w:rPr>
          <w:rFonts w:hint="eastAsia"/>
        </w:rPr>
        <w:t>　　　　三、仿古字画行业机会分析</w:t>
      </w:r>
      <w:r>
        <w:rPr>
          <w:rFonts w:hint="eastAsia"/>
        </w:rPr>
        <w:br/>
      </w:r>
      <w:r>
        <w:rPr>
          <w:rFonts w:hint="eastAsia"/>
        </w:rPr>
        <w:t>　　　　四、仿古字画行业风险分析</w:t>
      </w:r>
      <w:r>
        <w:rPr>
          <w:rFonts w:hint="eastAsia"/>
        </w:rPr>
        <w:br/>
      </w:r>
      <w:r>
        <w:rPr>
          <w:rFonts w:hint="eastAsia"/>
        </w:rPr>
        <w:t>　　第二节 仿古字画行业投资风险及控制策略分析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一、仿古字画市场风险及控制策略</w:t>
      </w:r>
      <w:r>
        <w:rPr>
          <w:rFonts w:hint="eastAsia"/>
        </w:rPr>
        <w:br/>
      </w:r>
      <w:r>
        <w:rPr>
          <w:rFonts w:hint="eastAsia"/>
        </w:rPr>
        <w:t>　　　　二、仿古字画行业政策风险及控制策略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三、仿古字画行业经营风险及控制策略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四、仿古字画同业竞争风险及控制策略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五、仿古字画行业其他风险及控制策略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2026-2032年中国仿古字画行业投资潜力及发展趋势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2026-2032年仿古字画行业投资潜力分析</w:t>
      </w:r>
      <w:r>
        <w:rPr>
          <w:rFonts w:hint="eastAsia"/>
        </w:rPr>
        <w:br/>
      </w:r>
      <w:r>
        <w:rPr>
          <w:rFonts w:hint="eastAsia"/>
        </w:rPr>
        <w:t>　　　　一、仿古字画行业重点可投资领域</w:t>
      </w:r>
      <w:r>
        <w:rPr>
          <w:rFonts w:hint="eastAsia"/>
        </w:rPr>
        <w:br/>
      </w:r>
      <w:r>
        <w:rPr>
          <w:rFonts w:hint="eastAsia"/>
        </w:rPr>
        <w:t>　　　　二、仿古字画行业目标市场需求潜力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三、仿古字画行业投资潜力综合评判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中智^林 2026-2032年中国仿古字画行业发展趋势分析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一、2026年仿古字画市场前景分析</w:t>
      </w:r>
      <w:r>
        <w:rPr>
          <w:rFonts w:hint="eastAsia"/>
        </w:rPr>
        <w:br/>
      </w:r>
      <w:r>
        <w:rPr>
          <w:rFonts w:hint="eastAsia"/>
        </w:rPr>
        <w:t>　　　　二、2026年仿古字画发展趋势预测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三、2026-2032年我国仿古字画行业发展剖析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五、未来仿古字画行业发展变局剖析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仿古字画介绍</w:t>
      </w:r>
      <w:r>
        <w:rPr>
          <w:rFonts w:hint="eastAsia"/>
        </w:rPr>
        <w:br/>
      </w:r>
      <w:r>
        <w:rPr>
          <w:rFonts w:hint="eastAsia"/>
        </w:rPr>
        <w:t>　　图表 仿古字画图片</w:t>
      </w:r>
      <w:r>
        <w:rPr>
          <w:rFonts w:hint="eastAsia"/>
        </w:rPr>
        <w:br/>
      </w:r>
      <w:r>
        <w:rPr>
          <w:rFonts w:hint="eastAsia"/>
        </w:rPr>
        <w:t>　　图表 仿古字画产业链分析</w:t>
      </w:r>
      <w:r>
        <w:rPr>
          <w:rFonts w:hint="eastAsia"/>
        </w:rPr>
        <w:br/>
      </w:r>
      <w:r>
        <w:rPr>
          <w:rFonts w:hint="eastAsia"/>
        </w:rPr>
        <w:t>　　图表 仿古字画主要特点</w:t>
      </w:r>
      <w:r>
        <w:rPr>
          <w:rFonts w:hint="eastAsia"/>
        </w:rPr>
        <w:br/>
      </w:r>
      <w:r>
        <w:rPr>
          <w:rFonts w:hint="eastAsia"/>
        </w:rPr>
        <w:t>　　图表 仿古字画政策分析</w:t>
      </w:r>
      <w:r>
        <w:rPr>
          <w:rFonts w:hint="eastAsia"/>
        </w:rPr>
        <w:br/>
      </w:r>
      <w:r>
        <w:rPr>
          <w:rFonts w:hint="eastAsia"/>
        </w:rPr>
        <w:t>　　图表 仿古字画标准 技术</w:t>
      </w:r>
      <w:r>
        <w:rPr>
          <w:rFonts w:hint="eastAsia"/>
        </w:rPr>
        <w:br/>
      </w:r>
      <w:r>
        <w:rPr>
          <w:rFonts w:hint="eastAsia"/>
        </w:rPr>
        <w:t>　　图表 仿古字画最新消息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2020-2025年仿古字画行业市场容量统计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2020-2025年中国仿古字画行业市场规模及增长情况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2020-2025年中国仿古字画行业销售收入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2020-2025年中国仿古字画行业利润总额分析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2020-2025年中国仿古字画行业企业数量情况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2020-2025年中国仿古字画行业企业平均规模情况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仿古字画价格走势</w:t>
      </w:r>
      <w:r>
        <w:rPr>
          <w:rFonts w:hint="eastAsia"/>
        </w:rPr>
        <w:br/>
      </w:r>
      <w:r>
        <w:rPr>
          <w:rFonts w:hint="eastAsia"/>
        </w:rPr>
        <w:t>　　图表 2025年仿古字画成本和利润分析</w:t>
      </w:r>
      <w:r>
        <w:rPr>
          <w:rFonts w:hint="eastAsia"/>
        </w:rPr>
        <w:br/>
      </w:r>
      <w:r>
        <w:rPr>
          <w:rFonts w:hint="eastAsia"/>
        </w:rPr>
        <w:t>　　图表 2025年中国仿古字画行业竞争力分析</w:t>
      </w:r>
      <w:r>
        <w:rPr>
          <w:rFonts w:hint="eastAsia"/>
        </w:rPr>
        <w:br/>
      </w:r>
      <w:r>
        <w:rPr>
          <w:rFonts w:hint="eastAsia"/>
        </w:rPr>
        <w:t>　　图表 仿古字画优势</w:t>
      </w:r>
      <w:r>
        <w:rPr>
          <w:rFonts w:hint="eastAsia"/>
        </w:rPr>
        <w:br/>
      </w:r>
      <w:r>
        <w:rPr>
          <w:rFonts w:hint="eastAsia"/>
        </w:rPr>
        <w:t>　　图表 仿古字画劣势</w:t>
      </w:r>
      <w:r>
        <w:rPr>
          <w:rFonts w:hint="eastAsia"/>
        </w:rPr>
        <w:br/>
      </w:r>
      <w:r>
        <w:rPr>
          <w:rFonts w:hint="eastAsia"/>
        </w:rPr>
        <w:t>　　图表 仿古字画机会</w:t>
      </w:r>
      <w:r>
        <w:rPr>
          <w:rFonts w:hint="eastAsia"/>
        </w:rPr>
        <w:br/>
      </w:r>
      <w:r>
        <w:rPr>
          <w:rFonts w:hint="eastAsia"/>
        </w:rPr>
        <w:t>　　图表 仿古字画威胁</w:t>
      </w:r>
      <w:r>
        <w:rPr>
          <w:rFonts w:hint="eastAsia"/>
        </w:rPr>
        <w:br/>
      </w:r>
      <w:r>
        <w:rPr>
          <w:rFonts w:hint="eastAsia"/>
        </w:rPr>
        <w:t>　　图表 2020-2025年中国仿古字画行业盈利能力分析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2020-2025年中国仿古字画行业运营能力分析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2020-2025年中国仿古字画行业偿债能力分析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2020-2025年中国仿古字画行业发展能力分析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2020-2025年中国仿古字画行业经营效益分析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**地区仿古字画市场规模及增长情况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**地区仿古字画行业市场需求情况</w:t>
      </w:r>
      <w:r>
        <w:rPr>
          <w:rFonts w:hint="eastAsia"/>
        </w:rPr>
        <w:br/>
      </w:r>
      <w:r>
        <w:rPr>
          <w:rFonts w:hint="eastAsia"/>
        </w:rPr>
        <w:t>　　图表 **地区仿古字画市场规模及增长情况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**地区仿古字画行业市场需求情况</w:t>
      </w:r>
      <w:r>
        <w:rPr>
          <w:rFonts w:hint="eastAsia"/>
        </w:rPr>
        <w:br/>
      </w:r>
      <w:r>
        <w:rPr>
          <w:rFonts w:hint="eastAsia"/>
        </w:rPr>
        <w:t>　　图表 **地区仿古字画市场规模及增长情况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**地区仿古字画行业市场需求情况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仿古字画品牌分析</w:t>
      </w:r>
      <w:r>
        <w:rPr>
          <w:rFonts w:hint="eastAsia"/>
        </w:rPr>
        <w:br/>
      </w:r>
      <w:r>
        <w:rPr>
          <w:rFonts w:hint="eastAsia"/>
        </w:rPr>
        <w:t>　　图表 仿古字画企业（一）概述</w:t>
      </w:r>
      <w:r>
        <w:rPr>
          <w:rFonts w:hint="eastAsia"/>
        </w:rPr>
        <w:br/>
      </w:r>
      <w:r>
        <w:rPr>
          <w:rFonts w:hint="eastAsia"/>
        </w:rPr>
        <w:t>　　图表 企业仿古字画业务分析</w:t>
      </w:r>
      <w:r>
        <w:rPr>
          <w:rFonts w:hint="eastAsia"/>
        </w:rPr>
        <w:br/>
      </w:r>
      <w:r>
        <w:rPr>
          <w:rFonts w:hint="eastAsia"/>
        </w:rPr>
        <w:t>　　图表 仿古字画企业（一）经营情况分析</w:t>
      </w:r>
      <w:r>
        <w:rPr>
          <w:rFonts w:hint="eastAsia"/>
        </w:rPr>
        <w:br/>
      </w:r>
      <w:r>
        <w:rPr>
          <w:rFonts w:hint="eastAsia"/>
        </w:rPr>
        <w:t>　　图表 仿古字画企业（一）盈利能力情况</w:t>
      </w:r>
      <w:r>
        <w:rPr>
          <w:rFonts w:hint="eastAsia"/>
        </w:rPr>
        <w:br/>
      </w:r>
      <w:r>
        <w:rPr>
          <w:rFonts w:hint="eastAsia"/>
        </w:rPr>
        <w:t>　　图表 仿古字画企业（一）偿债能力情况</w:t>
      </w:r>
      <w:r>
        <w:rPr>
          <w:rFonts w:hint="eastAsia"/>
        </w:rPr>
        <w:br/>
      </w:r>
      <w:r>
        <w:rPr>
          <w:rFonts w:hint="eastAsia"/>
        </w:rPr>
        <w:t>　　图表 仿古字画企业（一）运营能力情况</w:t>
      </w:r>
      <w:r>
        <w:rPr>
          <w:rFonts w:hint="eastAsia"/>
        </w:rPr>
        <w:br/>
      </w:r>
      <w:r>
        <w:rPr>
          <w:rFonts w:hint="eastAsia"/>
        </w:rPr>
        <w:t>　　图表 仿古字画企业（一）成长能力情况</w:t>
      </w:r>
      <w:r>
        <w:rPr>
          <w:rFonts w:hint="eastAsia"/>
        </w:rPr>
        <w:br/>
      </w:r>
      <w:r>
        <w:rPr>
          <w:rFonts w:hint="eastAsia"/>
        </w:rPr>
        <w:t>　　图表 仿古字画企业（二）简介</w:t>
      </w:r>
      <w:r>
        <w:rPr>
          <w:rFonts w:hint="eastAsia"/>
        </w:rPr>
        <w:br/>
      </w:r>
      <w:r>
        <w:rPr>
          <w:rFonts w:hint="eastAsia"/>
        </w:rPr>
        <w:t>　　图表 企业仿古字画业务</w:t>
      </w:r>
      <w:r>
        <w:rPr>
          <w:rFonts w:hint="eastAsia"/>
        </w:rPr>
        <w:br/>
      </w:r>
      <w:r>
        <w:rPr>
          <w:rFonts w:hint="eastAsia"/>
        </w:rPr>
        <w:t>　　图表 仿古字画企业（二）经营情况分析</w:t>
      </w:r>
      <w:r>
        <w:rPr>
          <w:rFonts w:hint="eastAsia"/>
        </w:rPr>
        <w:br/>
      </w:r>
      <w:r>
        <w:rPr>
          <w:rFonts w:hint="eastAsia"/>
        </w:rPr>
        <w:t>　　图表 仿古字画企业（二）盈利能力情况</w:t>
      </w:r>
      <w:r>
        <w:rPr>
          <w:rFonts w:hint="eastAsia"/>
        </w:rPr>
        <w:br/>
      </w:r>
      <w:r>
        <w:rPr>
          <w:rFonts w:hint="eastAsia"/>
        </w:rPr>
        <w:t>　　图表 仿古字画企业（二）偿债能力情况</w:t>
      </w:r>
      <w:r>
        <w:rPr>
          <w:rFonts w:hint="eastAsia"/>
        </w:rPr>
        <w:br/>
      </w:r>
      <w:r>
        <w:rPr>
          <w:rFonts w:hint="eastAsia"/>
        </w:rPr>
        <w:t>　　图表 仿古字画企业（二）运营能力情况</w:t>
      </w:r>
      <w:r>
        <w:rPr>
          <w:rFonts w:hint="eastAsia"/>
        </w:rPr>
        <w:br/>
      </w:r>
      <w:r>
        <w:rPr>
          <w:rFonts w:hint="eastAsia"/>
        </w:rPr>
        <w:t>　　图表 仿古字画企业（二）成长能力情况</w:t>
      </w:r>
      <w:r>
        <w:rPr>
          <w:rFonts w:hint="eastAsia"/>
        </w:rPr>
        <w:br/>
      </w:r>
      <w:r>
        <w:rPr>
          <w:rFonts w:hint="eastAsia"/>
        </w:rPr>
        <w:t>　　图表 仿古字画企业（三）概况</w:t>
      </w:r>
      <w:r>
        <w:rPr>
          <w:rFonts w:hint="eastAsia"/>
        </w:rPr>
        <w:br/>
      </w:r>
      <w:r>
        <w:rPr>
          <w:rFonts w:hint="eastAsia"/>
        </w:rPr>
        <w:t>　　图表 企业仿古字画业务情况</w:t>
      </w:r>
      <w:r>
        <w:rPr>
          <w:rFonts w:hint="eastAsia"/>
        </w:rPr>
        <w:br/>
      </w:r>
      <w:r>
        <w:rPr>
          <w:rFonts w:hint="eastAsia"/>
        </w:rPr>
        <w:t>　　图表 仿古字画企业（三）经营情况分析</w:t>
      </w:r>
      <w:r>
        <w:rPr>
          <w:rFonts w:hint="eastAsia"/>
        </w:rPr>
        <w:br/>
      </w:r>
      <w:r>
        <w:rPr>
          <w:rFonts w:hint="eastAsia"/>
        </w:rPr>
        <w:t>　　图表 仿古字画企业（三）盈利能力情况</w:t>
      </w:r>
      <w:r>
        <w:rPr>
          <w:rFonts w:hint="eastAsia"/>
        </w:rPr>
        <w:br/>
      </w:r>
      <w:r>
        <w:rPr>
          <w:rFonts w:hint="eastAsia"/>
        </w:rPr>
        <w:t>　　图表 仿古字画企业（三）偿债能力情况</w:t>
      </w:r>
      <w:r>
        <w:rPr>
          <w:rFonts w:hint="eastAsia"/>
        </w:rPr>
        <w:br/>
      </w:r>
      <w:r>
        <w:rPr>
          <w:rFonts w:hint="eastAsia"/>
        </w:rPr>
        <w:t>　　图表 仿古字画企业（三）运营能力情况</w:t>
      </w:r>
      <w:r>
        <w:rPr>
          <w:rFonts w:hint="eastAsia"/>
        </w:rPr>
        <w:br/>
      </w:r>
      <w:r>
        <w:rPr>
          <w:rFonts w:hint="eastAsia"/>
        </w:rPr>
        <w:t>　　图表 仿古字画企业（三）成长能力情况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仿古字画发展有利因素分析</w:t>
      </w:r>
      <w:r>
        <w:rPr>
          <w:rFonts w:hint="eastAsia"/>
        </w:rPr>
        <w:br/>
      </w:r>
      <w:r>
        <w:rPr>
          <w:rFonts w:hint="eastAsia"/>
        </w:rPr>
        <w:t>　　图表 仿古字画发展不利因素分析</w:t>
      </w:r>
      <w:r>
        <w:rPr>
          <w:rFonts w:hint="eastAsia"/>
        </w:rPr>
        <w:br/>
      </w:r>
      <w:r>
        <w:rPr>
          <w:rFonts w:hint="eastAsia"/>
        </w:rPr>
        <w:t>　　图表 进入仿古字画行业壁垒</w:t>
      </w:r>
      <w:r>
        <w:rPr>
          <w:rFonts w:hint="eastAsia"/>
        </w:rPr>
        <w:br/>
      </w:r>
      <w:r>
        <w:rPr>
          <w:rFonts w:hint="eastAsia"/>
        </w:rPr>
        <w:t>　　图表 2026-2032年中国仿古字画行业市场容量预测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2026-2032年中国仿古字画行业市场规模预测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2026-2032年中国仿古字画市场前景分析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2026-2032年中国仿古字画行业风险研究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2026-2032年中国仿古字画行业发展趋势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ccc8e4e93d43eb" w:history="1">
        <w:r>
          <w:rPr>
            <w:rStyle w:val="Hyperlink"/>
          </w:rPr>
          <w:t>2026-2032年中国仿古字画行业现状与发展前景预测报告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ccc8e4e93d43eb" w:history="1">
        <w:r>
          <w:rPr>
            <w:rStyle w:val="Hyperlink"/>
          </w:rPr>
          <w:t>https://www.20087.com/3/05/FangGuZiHuaFaZhanQianJingFenXi.html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热点：仿古字画牌匾批发、仿古字画图片、仿古字画做旧厂家、仿古字画装裱、仿古字画工艺品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8677612471479c" w:history="1">
      <w:r>
        <w:rPr>
          <w:rStyle w:val="Hyperlink"/>
        </w:rPr>
        <w:t>2026-2032年中国仿古字画行业现状与发展前景预测报告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5/FangGuZiHuaFaZhanQianJingFenXi.html" TargetMode="External" Id="R2fccc8e4e93d43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5/FangGuZiHuaFaZhanQianJingFenXi.html" TargetMode="External" Id="Rd2867761247147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2026-08-23T02:51:29Z</dcterms:created>
  <dcterms:modified xsi:type="dcterms:W3CDTF">2026-08-23T03:51:29Z</dcterms:modified>
  <dc:subject>2026-2032年中国仿古字画行业现状与发展前景预测报告</dc:subject>
  <dc:title>2026-2032年中国仿古字画行业现状与发展前景预测报告</dc:title>
  <cp:keywords>2026-2032年中国仿古字画行业现状与发展前景预测报告</cp:keywords>
  <dc:description>2026-2032年中国仿古字画行业现状与发展前景预测报告</dc:description>
</cp:coreProperties>
</file>