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ac9f60ca44f88" w:history="1">
              <w:r>
                <w:rPr>
                  <w:rStyle w:val="Hyperlink"/>
                </w:rPr>
                <w:t>2025-2031年中国民办高等教育行业发展全面调研与未来趋势分析报告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ac9f60ca44f88" w:history="1">
              <w:r>
                <w:rPr>
                  <w:rStyle w:val="Hyperlink"/>
                </w:rPr>
                <w:t>2025-2031年中国民办高等教育行业发展全面调研与未来趋势分析报告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ac9f60ca44f88" w:history="1">
                <w:r>
                  <w:rPr>
                    <w:rStyle w:val="Hyperlink"/>
                  </w:rPr>
                  <w:t>https://www.20087.com/3/95/MinBanGaoDengJiaoYuFaZhanQuShi.html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机构在全球范围内迅速增长，为学生提供了多样化的教育选择。它们通常以灵活性和市场导向性著称，能够更快响应就业市场的需求，提供职业导向的课程和技能培训。近年来，民办高等教育机构正面临教育质量、学位认可度和财政可持续性的挑战，但随着在线教育和混合式学习模式的普及，这些机构能够更好地适应学习者的需求，提供个性化的教育体验。</w:t>
      </w:r>
      <w:r>
        <w:rPr>
          <w:rFonts w:hint="eastAsia"/>
        </w:rPr>
        <w:br/>
      </w:r>
      <w:r>
        <w:rPr>
          <w:rFonts w:hint="eastAsia"/>
        </w:rPr>
        <w:t>　　未来，民办高等教育将更加注重创新教学模式和终身学习体系。随着技术的不断进步，民办高校将更多采用在线平台和虚拟现实技术，提供更加互动和沉浸式的远程学习体验。同时，这些机构将加强与企业的合作，提供实习机会和工作导向的培训，以提高毕业生的就业率。此外，终身学习和继续教育将成为重点，帮助职场人士适应快速变化的工作环境，提升个人技能和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ac9f60ca44f88" w:history="1">
        <w:r>
          <w:rPr>
            <w:rStyle w:val="Hyperlink"/>
          </w:rPr>
          <w:t>2025-2031年中国民办高等教育行业发展全面调研与未来趋势分析报告</w:t>
        </w:r>
      </w:hyperlink>
      <w:r>
        <w:rPr>
          <w:rFonts w:hint="eastAsia"/>
        </w:rPr>
        <w:t>》从市场规模、需求变化及价格动态等维度，系统解析了民办高等教育行业的现状与发展趋势。报告深入分析了民办高等教育产业链各环节，科学预测了市场前景与技术发展方向，同时聚焦民办高等教育细分市场特点及重点企业的经营表现，揭示了民办高等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中国民办高等教育行业发展内外部环境研究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中国民办高等教育行业发展宏观环境研究（pest因素分析法）</w:t>
      </w:r>
      <w:r>
        <w:rPr>
          <w:rFonts w:hint="eastAsia"/>
        </w:rPr>
        <w:br/>
      </w:r>
      <w:r>
        <w:rPr>
          <w:rFonts w:hint="eastAsia"/>
        </w:rPr>
        <w:t>　　　　一、政治环境对民办高等教育行业的影响</w:t>
      </w:r>
      <w:r>
        <w:rPr>
          <w:rFonts w:hint="eastAsia"/>
        </w:rPr>
        <w:br/>
      </w:r>
      <w:r>
        <w:rPr>
          <w:rFonts w:hint="eastAsia"/>
        </w:rPr>
        <w:t>　　　　二、经济环境对民办高等教育行业的影响</w:t>
      </w:r>
      <w:r>
        <w:rPr>
          <w:rFonts w:hint="eastAsia"/>
        </w:rPr>
        <w:br/>
      </w:r>
      <w:r>
        <w:rPr>
          <w:rFonts w:hint="eastAsia"/>
        </w:rPr>
        <w:t>　　　　三、社会环境对民办高等教育行业的影响</w:t>
      </w:r>
      <w:r>
        <w:rPr>
          <w:rFonts w:hint="eastAsia"/>
        </w:rPr>
        <w:br/>
      </w:r>
      <w:r>
        <w:rPr>
          <w:rFonts w:hint="eastAsia"/>
        </w:rPr>
        <w:t>　　第二节 中国民办高等教育行业发展特征研究</w:t>
      </w:r>
      <w:r>
        <w:rPr>
          <w:rFonts w:hint="eastAsia"/>
        </w:rPr>
        <w:br/>
      </w:r>
      <w:r>
        <w:rPr>
          <w:rFonts w:hint="eastAsia"/>
        </w:rPr>
        <w:t>　　第三节 2019-2024年中国民办高等教育行业市场环境发展现状研究</w:t>
      </w:r>
      <w:r>
        <w:rPr>
          <w:rFonts w:hint="eastAsia"/>
        </w:rPr>
        <w:br/>
      </w:r>
      <w:r>
        <w:rPr>
          <w:rFonts w:hint="eastAsia"/>
        </w:rPr>
        <w:t>　　　　一、2019-2024年中国民办高等教育行业市场规模现状及发展趋势研究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二、2019-2024年中国民办高等教育行业供求格局现状及发展趋势研究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三、2019-2024年中国民办高等教育行业竞争格局现状及发展趋势研究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2019-2024年中国民办高等教育细分所属行业市场发展状况研究</w:t>
      </w:r>
      <w:r>
        <w:rPr>
          <w:rFonts w:hint="eastAsia"/>
        </w:rPr>
        <w:br/>
      </w:r>
      <w:r>
        <w:rPr>
          <w:rFonts w:hint="eastAsia"/>
        </w:rPr>
        <w:t>　　高校招生构成中，民办高校是重要的组成部分，民办学校招生1722万人，比上年增加81.63万人，增长4.98%；各类教育在校生达5120万人，比上年增加295.10万人，增长6.12%。民办学校在校生数量从的4078万人增长到的5120万人，CAGR=5.9%，增长较为迅速。预测民办学校在校生人数将会达到5423万人。</w:t>
      </w:r>
      <w:r>
        <w:rPr>
          <w:rFonts w:hint="eastAsia"/>
        </w:rPr>
        <w:br/>
      </w:r>
      <w:r>
        <w:rPr>
          <w:rFonts w:hint="eastAsia"/>
        </w:rPr>
        <w:t>　　2019-2024年中国民办学校在校生数量情况</w:t>
      </w:r>
      <w:r>
        <w:rPr>
          <w:rFonts w:hint="eastAsia"/>
        </w:rPr>
        <w:br/>
      </w:r>
      <w:r>
        <w:rPr>
          <w:rFonts w:hint="eastAsia"/>
        </w:rPr>
        <w:t>　　第一节 民办大学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高校独立学院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2019-2024年中国民办高等教育细分区域市场发展状况研究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2019-2024年中国民办高等教育消费者购买决策研究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2019-2024年中国民办高等教育市场投融资与并购特征及趋势研究</w:t>
      </w:r>
      <w:r>
        <w:rPr>
          <w:rFonts w:hint="eastAsia"/>
        </w:rPr>
        <w:br/>
      </w:r>
      <w:r>
        <w:rPr>
          <w:rFonts w:hint="eastAsia"/>
        </w:rPr>
        <w:t>　　第一节 投资政策解读</w:t>
      </w:r>
      <w:r>
        <w:rPr>
          <w:rFonts w:hint="eastAsia"/>
        </w:rPr>
        <w:br/>
      </w:r>
      <w:r>
        <w:rPr>
          <w:rFonts w:hint="eastAsia"/>
        </w:rPr>
        <w:t>　　第二节 投资规模分析</w:t>
      </w:r>
      <w:r>
        <w:rPr>
          <w:rFonts w:hint="eastAsia"/>
        </w:rPr>
        <w:br/>
      </w:r>
      <w:r>
        <w:rPr>
          <w:rFonts w:hint="eastAsia"/>
        </w:rPr>
        <w:t>　　第三节 投资特点分析</w:t>
      </w:r>
      <w:r>
        <w:rPr>
          <w:rFonts w:hint="eastAsia"/>
        </w:rPr>
        <w:br/>
      </w:r>
      <w:r>
        <w:rPr>
          <w:rFonts w:hint="eastAsia"/>
        </w:rPr>
        <w:t>　　第四节 投资区域及回报分析</w:t>
      </w:r>
      <w:r>
        <w:rPr>
          <w:rFonts w:hint="eastAsia"/>
        </w:rPr>
        <w:br/>
      </w:r>
      <w:r>
        <w:rPr>
          <w:rFonts w:hint="eastAsia"/>
        </w:rPr>
        <w:t>　　第五节 投资方式及渠道分析</w:t>
      </w:r>
      <w:r>
        <w:rPr>
          <w:rFonts w:hint="eastAsia"/>
        </w:rPr>
        <w:br/>
      </w:r>
      <w:r>
        <w:rPr>
          <w:rFonts w:hint="eastAsia"/>
        </w:rPr>
        <w:t>　　第六节 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中国民办高等教育行业主体企业综合竞争力研究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第二节 北京人文大学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第四节 西安翻译学院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第五节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第六节 安徽新华学院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第七节 黄河科技学院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第八节 黑龙江东方学院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五、市场策略分析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2025-2031年中国民办高等教育行业市场投资机会与风险优劣势研究（swot分析法）</w:t>
      </w:r>
      <w:r>
        <w:rPr>
          <w:rFonts w:hint="eastAsia"/>
        </w:rPr>
        <w:br/>
      </w:r>
      <w:r>
        <w:rPr>
          <w:rFonts w:hint="eastAsia"/>
        </w:rPr>
        <w:t>　　第一节 中国民办高等教育行业市场投资优势分析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中国民办高等教育行业市场投资劣势分析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中国民办高等教育行业市场投资机会分析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中国民办高等教育行业市场投资风险分析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一、中国民办高等教育投资的制度政策性风险</w:t>
      </w:r>
      <w:r>
        <w:rPr>
          <w:rFonts w:hint="eastAsia"/>
        </w:rPr>
        <w:br/>
      </w:r>
      <w:r>
        <w:rPr>
          <w:rFonts w:hint="eastAsia"/>
        </w:rPr>
        <w:t>　　　　二、中国民办高等教育投资的资金风险</w:t>
      </w:r>
      <w:r>
        <w:rPr>
          <w:rFonts w:hint="eastAsia"/>
        </w:rPr>
        <w:br/>
      </w:r>
      <w:r>
        <w:rPr>
          <w:rFonts w:hint="eastAsia"/>
        </w:rPr>
        <w:t>　　　　三、中国民办高等教育投资风险的规避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中国民办高等教育市场研究成果及战略咨询建议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中国民办高等教育市场研究成果</w:t>
      </w:r>
      <w:r>
        <w:rPr>
          <w:rFonts w:hint="eastAsia"/>
        </w:rPr>
        <w:br/>
      </w:r>
      <w:r>
        <w:rPr>
          <w:rFonts w:hint="eastAsia"/>
        </w:rPr>
        <w:t>　　第二节 中^智^林　中国民办高等教育市场战略咨询建议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ac9f60ca44f88" w:history="1">
        <w:r>
          <w:rPr>
            <w:rStyle w:val="Hyperlink"/>
          </w:rPr>
          <w:t>2025-2031年中国民办高等教育行业发展全面调研与未来趋势分析报告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ac9f60ca44f88" w:history="1">
        <w:r>
          <w:rPr>
            <w:rStyle w:val="Hyperlink"/>
          </w:rPr>
          <w:t>https://www.20087.com/3/95/MinBanGaoDengJiaoYuFaZhanQuShi.html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4a6d846ff40fb" w:history="1">
      <w:r>
        <w:rPr>
          <w:rStyle w:val="Hyperlink"/>
        </w:rPr>
        <w:t>2025-2031年中国民办高等教育行业发展全面调研与未来趋势分析报告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nBanGaoDengJiaoYuFaZhanQuShi.html" TargetMode="External" Id="Rbb9ac9f60ca4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nBanGaoDengJiaoYuFaZhanQuShi.html" TargetMode="External" Id="R8aa4a6d846ff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2024-08-31T02:26:00Z</dcterms:created>
  <dcterms:modified xsi:type="dcterms:W3CDTF">2024-08-31T03:26:00Z</dcterms:modified>
  <dc:subject>2025-2031年中国民办高等教育行业发展全面调研与未来趋势分析报告</dc:subject>
  <dc:title>2025-2031年中国民办高等教育行业发展全面调研与未来趋势分析报告</dc:title>
  <cp:keywords>2025-2031年中国民办高等教育行业发展全面调研与未来趋势分析报告</cp:keywords>
  <dc:description>2025-2031年中国民办高等教育行业发展全面调研与未来趋势分析报告</dc:description>
</cp:coreProperties>
</file>