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a2fb1bf4445aa" w:history="1">
              <w:r>
                <w:rPr>
                  <w:rStyle w:val="Hyperlink"/>
                </w:rPr>
                <w:t>2025-2031年中国高校行业现状与发展前景预测报告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a2fb1bf4445aa" w:history="1">
              <w:r>
                <w:rPr>
                  <w:rStyle w:val="Hyperlink"/>
                </w:rPr>
                <w:t>2025-2031年中国高校行业现状与发展前景预测报告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a2fb1bf4445aa" w:history="1">
                <w:r>
                  <w:rPr>
                    <w:rStyle w:val="Hyperlink"/>
                  </w:rPr>
                  <w:t>https://www.20087.com/3/35/GaoXiaoFaZhanQianJing.html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是国家高等教育体系的核心组成部分，承担着人才培养、科学研究、社会服务和文化传承等多重职能。当前我国高校体系日趋完善，涵盖综合性大学、理工类院校、师范类院校、艺术类院校等多个类型，形成了多层次、多学科协调发展的格局。随着“双一流”建设持续推进，高校在学科建设、师资引进、科研平台搭建等方面不断加大投入，整体办学水平显著提升。然而，在快速发展过程中也暴露出资源配置不均衡、教学质量参差不齐、科研评价机制僵化、毕业生就业压力增大等问题，制约了高等教育的高质量发展。此外，部分高校在国际化办学、产教融合、创新创业教育方面仍有待加强。</w:t>
      </w:r>
      <w:r>
        <w:rPr>
          <w:rFonts w:hint="eastAsia"/>
        </w:rPr>
        <w:br/>
      </w:r>
      <w:r>
        <w:rPr>
          <w:rFonts w:hint="eastAsia"/>
        </w:rPr>
        <w:t>　　未来，高校将朝着内涵式发展、差异化定位、智能化转型方向演进。随着教育公平理念的深入贯彻，优质教育资源将加速向中西部和基层地区下沉，推动区域协调发展。同时，人工智能、大数据、虚拟现实等新兴技术的应用将重塑教学模式，线上课程、混合式教学、个性化学习路径等将成为常态。此外，高校与产业界的协同创新将进一步深化，产学研一体化机制不断完善，促进科技成果转化与人才精准对接。在“新工科”“新医科”“新文科”等战略引导下，高校将加快专业结构调整与课程体系更新，培养更具实践能力与创新能力的复合型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a2fb1bf4445aa" w:history="1">
        <w:r>
          <w:rPr>
            <w:rStyle w:val="Hyperlink"/>
          </w:rPr>
          <w:t>2025-2031年中国高校行业现状与发展前景预测报告</w:t>
        </w:r>
      </w:hyperlink>
      <w:r>
        <w:rPr>
          <w:rFonts w:hint="eastAsia"/>
        </w:rPr>
        <w:t>》基于国家统计局及相关行业协会的权威数据，系统分析了高校行业的市场规模、产业链结构及技术现状，并对高校发展趋势与市场前景进行了科学预测。报告重点解读了行业重点企业的竞争策略与品牌影响力，全面评估了高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高校产业概述</w:t>
      </w:r>
      <w:r>
        <w:rPr>
          <w:rFonts w:hint="eastAsia"/>
        </w:rPr>
        <w:br/>
      </w:r>
      <w:r>
        <w:rPr>
          <w:rFonts w:hint="eastAsia"/>
        </w:rPr>
        <w:t>　　第一节 高校定义与分类</w:t>
      </w:r>
      <w:r>
        <w:rPr>
          <w:rFonts w:hint="eastAsia"/>
        </w:rPr>
        <w:br/>
      </w:r>
      <w:r>
        <w:rPr>
          <w:rFonts w:hint="eastAsia"/>
        </w:rPr>
        <w:t>　　第二节 高校产业链结构及关键环节剖析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二、2025年高校行业市场规模特点</w:t>
      </w:r>
      <w:r>
        <w:rPr>
          <w:rFonts w:hint="eastAsia"/>
        </w:rPr>
        <w:br/>
      </w:r>
      <w:r>
        <w:rPr>
          <w:rFonts w:hint="eastAsia"/>
        </w:rPr>
        <w:t>　　第二节 高校市场规模的构成</w:t>
      </w:r>
      <w:r>
        <w:rPr>
          <w:rFonts w:hint="eastAsia"/>
        </w:rPr>
        <w:br/>
      </w:r>
      <w:r>
        <w:rPr>
          <w:rFonts w:hint="eastAsia"/>
        </w:rPr>
        <w:t>　　　　一、高校客户群体特征与偏好分析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三、各地区高校市场规模差异与特点</w:t>
      </w:r>
      <w:r>
        <w:rPr>
          <w:rFonts w:hint="eastAsia"/>
        </w:rPr>
        <w:br/>
      </w:r>
      <w:r>
        <w:rPr>
          <w:rFonts w:hint="eastAsia"/>
        </w:rPr>
        <w:t>　　第三节 高校市场规模的预测与展望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2019-2024年高校行业规模情况</w:t>
      </w:r>
      <w:r>
        <w:rPr>
          <w:rFonts w:hint="eastAsia"/>
        </w:rPr>
        <w:br/>
      </w:r>
      <w:r>
        <w:rPr>
          <w:rFonts w:hint="eastAsia"/>
        </w:rPr>
        <w:t>　　　　一、高校行业企业数量规模</w:t>
      </w:r>
      <w:r>
        <w:rPr>
          <w:rFonts w:hint="eastAsia"/>
        </w:rPr>
        <w:br/>
      </w:r>
      <w:r>
        <w:rPr>
          <w:rFonts w:hint="eastAsia"/>
        </w:rPr>
        <w:t>　　　　二、高校行业从业人员规模</w:t>
      </w:r>
      <w:r>
        <w:rPr>
          <w:rFonts w:hint="eastAsia"/>
        </w:rPr>
        <w:br/>
      </w:r>
      <w:r>
        <w:rPr>
          <w:rFonts w:hint="eastAsia"/>
        </w:rPr>
        <w:t>　　　　三、高校行业市场敏感性分析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2019-2024年高校行业财务能力分析</w:t>
      </w:r>
      <w:r>
        <w:rPr>
          <w:rFonts w:hint="eastAsia"/>
        </w:rPr>
        <w:br/>
      </w:r>
      <w:r>
        <w:rPr>
          <w:rFonts w:hint="eastAsia"/>
        </w:rPr>
        <w:t>　　　　一、高校行业盈利能力</w:t>
      </w:r>
      <w:r>
        <w:rPr>
          <w:rFonts w:hint="eastAsia"/>
        </w:rPr>
        <w:br/>
      </w:r>
      <w:r>
        <w:rPr>
          <w:rFonts w:hint="eastAsia"/>
        </w:rPr>
        <w:t>　　　　二、高校行业偿债能力</w:t>
      </w:r>
      <w:r>
        <w:rPr>
          <w:rFonts w:hint="eastAsia"/>
        </w:rPr>
        <w:br/>
      </w:r>
      <w:r>
        <w:rPr>
          <w:rFonts w:hint="eastAsia"/>
        </w:rPr>
        <w:t>　　　　三、高校行业营运能力</w:t>
      </w:r>
      <w:r>
        <w:rPr>
          <w:rFonts w:hint="eastAsia"/>
        </w:rPr>
        <w:br/>
      </w:r>
      <w:r>
        <w:rPr>
          <w:rFonts w:hint="eastAsia"/>
        </w:rPr>
        <w:t>　　　　四、高校行业发展能力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二、各类渠道对高校行业的影响</w:t>
      </w:r>
      <w:r>
        <w:rPr>
          <w:rFonts w:hint="eastAsia"/>
        </w:rPr>
        <w:br/>
      </w:r>
      <w:r>
        <w:rPr>
          <w:rFonts w:hint="eastAsia"/>
        </w:rPr>
        <w:t>　　　　三、主要高校企业渠道策略研究</w:t>
      </w:r>
      <w:r>
        <w:rPr>
          <w:rFonts w:hint="eastAsia"/>
        </w:rPr>
        <w:br/>
      </w:r>
      <w:r>
        <w:rPr>
          <w:rFonts w:hint="eastAsia"/>
        </w:rPr>
        <w:t>　　第二节 高校行业客户分析与定位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高校企业发展策略分析</w:t>
      </w:r>
      <w:r>
        <w:rPr>
          <w:rFonts w:hint="eastAsia"/>
        </w:rPr>
        <w:br/>
      </w:r>
      <w:r>
        <w:rPr>
          <w:rFonts w:hint="eastAsia"/>
        </w:rPr>
        <w:t>　　第一节 高校市场与销售策略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一、高校技术的应用与创新</w:t>
      </w:r>
      <w:r>
        <w:rPr>
          <w:rFonts w:hint="eastAsia"/>
        </w:rPr>
        <w:br/>
      </w:r>
      <w:r>
        <w:rPr>
          <w:rFonts w:hint="eastAsia"/>
        </w:rPr>
        <w:t>　　　　二、高校行业发展的技术趋势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2025-2031年高校市场发展前景分析</w:t>
      </w:r>
      <w:r>
        <w:rPr>
          <w:rFonts w:hint="eastAsia"/>
        </w:rPr>
        <w:br/>
      </w:r>
      <w:r>
        <w:rPr>
          <w:rFonts w:hint="eastAsia"/>
        </w:rPr>
        <w:t>　　　　一、高校市场发展潜力</w:t>
      </w:r>
      <w:r>
        <w:rPr>
          <w:rFonts w:hint="eastAsia"/>
        </w:rPr>
        <w:br/>
      </w:r>
      <w:r>
        <w:rPr>
          <w:rFonts w:hint="eastAsia"/>
        </w:rPr>
        <w:t>　　　　二、高校市场前景分析</w:t>
      </w:r>
      <w:r>
        <w:rPr>
          <w:rFonts w:hint="eastAsia"/>
        </w:rPr>
        <w:br/>
      </w:r>
      <w:r>
        <w:rPr>
          <w:rFonts w:hint="eastAsia"/>
        </w:rPr>
        <w:t>　　　　三、高校细分行业发展前景分析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2025-2031年高校发展趋势预测</w:t>
      </w:r>
      <w:r>
        <w:rPr>
          <w:rFonts w:hint="eastAsia"/>
        </w:rPr>
        <w:br/>
      </w:r>
      <w:r>
        <w:rPr>
          <w:rFonts w:hint="eastAsia"/>
        </w:rPr>
        <w:t>　　　　一、高校发展趋势预测</w:t>
      </w:r>
      <w:r>
        <w:rPr>
          <w:rFonts w:hint="eastAsia"/>
        </w:rPr>
        <w:br/>
      </w:r>
      <w:r>
        <w:rPr>
          <w:rFonts w:hint="eastAsia"/>
        </w:rPr>
        <w:t>　　　　二、高校市场规模预测</w:t>
      </w:r>
      <w:r>
        <w:rPr>
          <w:rFonts w:hint="eastAsia"/>
        </w:rPr>
        <w:br/>
      </w:r>
      <w:r>
        <w:rPr>
          <w:rFonts w:hint="eastAsia"/>
        </w:rPr>
        <w:t>　　　　三、高校细分市场发展趋势预测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一、高校行业挑战</w:t>
      </w:r>
      <w:r>
        <w:rPr>
          <w:rFonts w:hint="eastAsia"/>
        </w:rPr>
        <w:br/>
      </w:r>
      <w:r>
        <w:rPr>
          <w:rFonts w:hint="eastAsia"/>
        </w:rPr>
        <w:t>　　　　二、高校行业机遇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[中^智^林^]对高校企业和投资者的建议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高校介绍</w:t>
      </w:r>
      <w:r>
        <w:rPr>
          <w:rFonts w:hint="eastAsia"/>
        </w:rPr>
        <w:br/>
      </w:r>
      <w:r>
        <w:rPr>
          <w:rFonts w:hint="eastAsia"/>
        </w:rPr>
        <w:t>　　图表 高校图片</w:t>
      </w:r>
      <w:r>
        <w:rPr>
          <w:rFonts w:hint="eastAsia"/>
        </w:rPr>
        <w:br/>
      </w:r>
      <w:r>
        <w:rPr>
          <w:rFonts w:hint="eastAsia"/>
        </w:rPr>
        <w:t>　　图表 高校产业链分析</w:t>
      </w:r>
      <w:r>
        <w:rPr>
          <w:rFonts w:hint="eastAsia"/>
        </w:rPr>
        <w:br/>
      </w:r>
      <w:r>
        <w:rPr>
          <w:rFonts w:hint="eastAsia"/>
        </w:rPr>
        <w:t>　　图表 高校主要特点</w:t>
      </w:r>
      <w:r>
        <w:rPr>
          <w:rFonts w:hint="eastAsia"/>
        </w:rPr>
        <w:br/>
      </w:r>
      <w:r>
        <w:rPr>
          <w:rFonts w:hint="eastAsia"/>
        </w:rPr>
        <w:t>　　图表 高校政策分析</w:t>
      </w:r>
      <w:r>
        <w:rPr>
          <w:rFonts w:hint="eastAsia"/>
        </w:rPr>
        <w:br/>
      </w:r>
      <w:r>
        <w:rPr>
          <w:rFonts w:hint="eastAsia"/>
        </w:rPr>
        <w:t>　　图表 高校标准 技术</w:t>
      </w:r>
      <w:r>
        <w:rPr>
          <w:rFonts w:hint="eastAsia"/>
        </w:rPr>
        <w:br/>
      </w:r>
      <w:r>
        <w:rPr>
          <w:rFonts w:hint="eastAsia"/>
        </w:rPr>
        <w:t>　　图表 高校最新消息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高校价格走势</w:t>
      </w:r>
      <w:r>
        <w:rPr>
          <w:rFonts w:hint="eastAsia"/>
        </w:rPr>
        <w:br/>
      </w:r>
      <w:r>
        <w:rPr>
          <w:rFonts w:hint="eastAsia"/>
        </w:rPr>
        <w:t>　　图表 2024年高校成本和利润分析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2024年中国高校行业竞争力分析</w:t>
      </w:r>
      <w:r>
        <w:rPr>
          <w:rFonts w:hint="eastAsia"/>
        </w:rPr>
        <w:br/>
      </w:r>
      <w:r>
        <w:rPr>
          <w:rFonts w:hint="eastAsia"/>
        </w:rPr>
        <w:t>　　图表 高校优势</w:t>
      </w:r>
      <w:r>
        <w:rPr>
          <w:rFonts w:hint="eastAsia"/>
        </w:rPr>
        <w:br/>
      </w:r>
      <w:r>
        <w:rPr>
          <w:rFonts w:hint="eastAsia"/>
        </w:rPr>
        <w:t>　　图表 高校劣势</w:t>
      </w:r>
      <w:r>
        <w:rPr>
          <w:rFonts w:hint="eastAsia"/>
        </w:rPr>
        <w:br/>
      </w:r>
      <w:r>
        <w:rPr>
          <w:rFonts w:hint="eastAsia"/>
        </w:rPr>
        <w:t>　　图表 高校机会</w:t>
      </w:r>
      <w:r>
        <w:rPr>
          <w:rFonts w:hint="eastAsia"/>
        </w:rPr>
        <w:br/>
      </w:r>
      <w:r>
        <w:rPr>
          <w:rFonts w:hint="eastAsia"/>
        </w:rPr>
        <w:t>　　图表 高校威胁</w:t>
      </w:r>
      <w:r>
        <w:rPr>
          <w:rFonts w:hint="eastAsia"/>
        </w:rPr>
        <w:br/>
      </w:r>
      <w:r>
        <w:rPr>
          <w:rFonts w:hint="eastAsia"/>
        </w:rPr>
        <w:t>　　图表 2019-2024年中国高校行业盈利能力分析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高校品牌分析</w:t>
      </w:r>
      <w:r>
        <w:rPr>
          <w:rFonts w:hint="eastAsia"/>
        </w:rPr>
        <w:br/>
      </w:r>
      <w:r>
        <w:rPr>
          <w:rFonts w:hint="eastAsia"/>
        </w:rPr>
        <w:t>　　图表 高校企业（一）概述</w:t>
      </w:r>
      <w:r>
        <w:rPr>
          <w:rFonts w:hint="eastAsia"/>
        </w:rPr>
        <w:br/>
      </w:r>
      <w:r>
        <w:rPr>
          <w:rFonts w:hint="eastAsia"/>
        </w:rPr>
        <w:t>　　图表 企业高校业务分析</w:t>
      </w:r>
      <w:r>
        <w:rPr>
          <w:rFonts w:hint="eastAsia"/>
        </w:rPr>
        <w:br/>
      </w:r>
      <w:r>
        <w:rPr>
          <w:rFonts w:hint="eastAsia"/>
        </w:rPr>
        <w:t>　　图表 高校企业（一）经营情况分析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高校企业（二）简介</w:t>
      </w:r>
      <w:r>
        <w:rPr>
          <w:rFonts w:hint="eastAsia"/>
        </w:rPr>
        <w:br/>
      </w:r>
      <w:r>
        <w:rPr>
          <w:rFonts w:hint="eastAsia"/>
        </w:rPr>
        <w:t>　　图表 企业高校业务</w:t>
      </w:r>
      <w:r>
        <w:rPr>
          <w:rFonts w:hint="eastAsia"/>
        </w:rPr>
        <w:br/>
      </w:r>
      <w:r>
        <w:rPr>
          <w:rFonts w:hint="eastAsia"/>
        </w:rPr>
        <w:t>　　图表 高校企业（二）经营情况分析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高校企业（三）概况</w:t>
      </w:r>
      <w:r>
        <w:rPr>
          <w:rFonts w:hint="eastAsia"/>
        </w:rPr>
        <w:br/>
      </w:r>
      <w:r>
        <w:rPr>
          <w:rFonts w:hint="eastAsia"/>
        </w:rPr>
        <w:t>　　图表 企业高校业务情况</w:t>
      </w:r>
      <w:r>
        <w:rPr>
          <w:rFonts w:hint="eastAsia"/>
        </w:rPr>
        <w:br/>
      </w:r>
      <w:r>
        <w:rPr>
          <w:rFonts w:hint="eastAsia"/>
        </w:rPr>
        <w:t>　　图表 高校企业（三）经营情况分析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高校发展有利因素分析</w:t>
      </w:r>
      <w:r>
        <w:rPr>
          <w:rFonts w:hint="eastAsia"/>
        </w:rPr>
        <w:br/>
      </w:r>
      <w:r>
        <w:rPr>
          <w:rFonts w:hint="eastAsia"/>
        </w:rPr>
        <w:t>　　图表 高校发展不利因素分析</w:t>
      </w:r>
      <w:r>
        <w:rPr>
          <w:rFonts w:hint="eastAsia"/>
        </w:rPr>
        <w:br/>
      </w:r>
      <w:r>
        <w:rPr>
          <w:rFonts w:hint="eastAsia"/>
        </w:rPr>
        <w:t>　　图表 进入高校行业壁垒</w:t>
      </w:r>
      <w:r>
        <w:rPr>
          <w:rFonts w:hint="eastAsia"/>
        </w:rPr>
        <w:br/>
      </w:r>
      <w:r>
        <w:rPr>
          <w:rFonts w:hint="eastAsia"/>
        </w:rPr>
        <w:t>　　图表 2025-2031年中国高校行业市场容量预测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a2fb1bf4445aa" w:history="1">
        <w:r>
          <w:rPr>
            <w:rStyle w:val="Hyperlink"/>
          </w:rPr>
          <w:t>2025-2031年中国高校行业现状与发展前景预测报告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a2fb1bf4445aa" w:history="1">
        <w:r>
          <w:rPr>
            <w:rStyle w:val="Hyperlink"/>
          </w:rPr>
          <w:t>https://www.20087.com/3/35/GaoXiaoFaZhanQianJing.html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fd10716d14e6d" w:history="1">
      <w:r>
        <w:rPr>
          <w:rStyle w:val="Hyperlink"/>
        </w:rPr>
        <w:t>2025-2031年中国高校行业现状与发展前景预测报告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XiaoFaZhanQianJing.html" TargetMode="External" Id="R585a2fb1bf4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XiaoFaZhanQianJing.html" TargetMode="External" Id="Rf53fd10716d1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2025-06-25T06:53:51Z</dcterms:created>
  <dcterms:modified xsi:type="dcterms:W3CDTF">2025-06-25T07:53:51Z</dcterms:modified>
  <dc:subject>2025-2031年中国高校行业现状与发展前景预测报告</dc:subject>
  <dc:title>2025-2031年中国高校行业现状与发展前景预测报告</dc:title>
  <cp:keywords>2025-2031年中国高校行业现状与发展前景预测报告</cp:keywords>
  <dc:description>2025-2031年中国高校行业现状与发展前景预测报告</dc:description>
</cp:coreProperties>
</file>