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d2f709b94691" w:history="1">
              <w:r>
                <w:rPr>
                  <w:rStyle w:val="Hyperlink"/>
                </w:rPr>
                <w:t>中国高档熊猫象棋行业深度调研及投资前景分析报告（2025-2031年）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d2f709b94691" w:history="1">
              <w:r>
                <w:rPr>
                  <w:rStyle w:val="Hyperlink"/>
                </w:rPr>
                <w:t>中国高档熊猫象棋行业深度调研及投资前景分析报告（2025-2031年）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3d2f709b94691" w:history="1">
                <w:r>
                  <w:rPr>
                    <w:rStyle w:val="Hyperlink"/>
                  </w:rPr>
                  <w:t>https://www.20087.com/3/15/GaoDangXiongMaoXiangQiHangYeQianJingBaoGao.html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熊猫象棋是中国传统文化的象征，近年来在设计和材料上追求极致，融合了传统工艺与现代审美。采用名贵木材、玉石、瓷器等材料，结合雕刻、镶嵌等工艺，高档熊猫象棋不仅提升了棋盘和棋子的艺术价值，也成为收藏和馈赠的佳品。同时，主题化和限量版的推出，满足了市场对独特性和稀缺性的需求。</w:t>
      </w:r>
      <w:r>
        <w:rPr>
          <w:rFonts w:hint="eastAsia"/>
        </w:rPr>
        <w:br/>
      </w:r>
      <w:r>
        <w:rPr>
          <w:rFonts w:hint="eastAsia"/>
        </w:rPr>
        <w:t>　　未来，高档熊猫象棋将更加注重文化传承与创新。一方面，通过数字化技术，如虚拟现实（VR）和增强现实（AR），高档熊猫象棋将为玩家提供沉浸式的棋艺体验，同时传播中国象棋的文化内涵。另一方面，跨界合作与现代设计元素的融入，将使高档熊猫象棋成为连接古今、融汇东西文化的桥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53d2f709b94691" w:history="1">
        <w:r>
          <w:rPr>
            <w:rStyle w:val="Hyperlink"/>
          </w:rPr>
          <w:t>中国高档熊猫象棋行业深度调研及投资前景分析报告（2025-2031年）</w:t>
        </w:r>
      </w:hyperlink>
      <w:r>
        <w:rPr>
          <w:rFonts w:hint="eastAsia"/>
        </w:rPr>
        <w:t>基于统计局、相关行业协会及科研机构的详实数据，系统分析高档熊猫象棋行业的市场规模、供需结构和竞争格局，梳理高档熊猫象棋技术发展现状与创新方向。报告客观评估了高档熊猫象棋市场增长潜力与风险因素，结合政策环境与消费趋势变化，对高档熊猫象棋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高档熊猫象棋产业概述</w:t>
      </w:r>
      <w:r>
        <w:rPr>
          <w:rFonts w:hint="eastAsia"/>
        </w:rPr>
        <w:br/>
      </w:r>
      <w:r>
        <w:rPr>
          <w:rFonts w:hint="eastAsia"/>
        </w:rPr>
        <w:t>　　第一节 高档熊猫象棋产业定义</w:t>
      </w:r>
      <w:r>
        <w:rPr>
          <w:rFonts w:hint="eastAsia"/>
        </w:rPr>
        <w:br/>
      </w:r>
      <w:r>
        <w:rPr>
          <w:rFonts w:hint="eastAsia"/>
        </w:rPr>
        <w:t>　　第二节 高档熊猫象棋产业发展历程</w:t>
      </w:r>
      <w:r>
        <w:rPr>
          <w:rFonts w:hint="eastAsia"/>
        </w:rPr>
        <w:br/>
      </w:r>
      <w:r>
        <w:rPr>
          <w:rFonts w:hint="eastAsia"/>
        </w:rPr>
        <w:t>　　第三节 高档熊猫象棋分类情况</w:t>
      </w:r>
      <w:r>
        <w:rPr>
          <w:rFonts w:hint="eastAsia"/>
        </w:rPr>
        <w:br/>
      </w:r>
      <w:r>
        <w:rPr>
          <w:rFonts w:hint="eastAsia"/>
        </w:rPr>
        <w:t>　　第四节 高档熊猫象棋产业链分析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2024-2025年中国高档熊猫象棋行业发展环境分析</w:t>
      </w:r>
      <w:r>
        <w:rPr>
          <w:rFonts w:hint="eastAsia"/>
        </w:rPr>
        <w:br/>
      </w:r>
      <w:r>
        <w:rPr>
          <w:rFonts w:hint="eastAsia"/>
        </w:rPr>
        <w:t>　　第一节 高档熊猫象棋行业经济环境分析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高档熊猫象棋行业政策环境分析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一、高档熊猫象棋行业相关政策</w:t>
      </w:r>
      <w:r>
        <w:rPr>
          <w:rFonts w:hint="eastAsia"/>
        </w:rPr>
        <w:br/>
      </w:r>
      <w:r>
        <w:rPr>
          <w:rFonts w:hint="eastAsia"/>
        </w:rPr>
        <w:t>　　　　二、高档熊猫象棋行业相关标准</w:t>
      </w:r>
      <w:r>
        <w:rPr>
          <w:rFonts w:hint="eastAsia"/>
        </w:rPr>
        <w:br/>
      </w:r>
      <w:r>
        <w:rPr>
          <w:rFonts w:hint="eastAsia"/>
        </w:rPr>
        <w:t>　　第三节 高档熊猫象棋行业技术环境分析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2024-2025年中国高档熊猫象棋行业发展概况</w:t>
      </w:r>
      <w:r>
        <w:rPr>
          <w:rFonts w:hint="eastAsia"/>
        </w:rPr>
        <w:br/>
      </w:r>
      <w:r>
        <w:rPr>
          <w:rFonts w:hint="eastAsia"/>
        </w:rPr>
        <w:t>　　第一节 高档熊猫象棋行业发展态势分析</w:t>
      </w:r>
      <w:r>
        <w:rPr>
          <w:rFonts w:hint="eastAsia"/>
        </w:rPr>
        <w:br/>
      </w:r>
      <w:r>
        <w:rPr>
          <w:rFonts w:hint="eastAsia"/>
        </w:rPr>
        <w:t>　　第二节 高档熊猫象棋行业发展特点分析</w:t>
      </w:r>
      <w:r>
        <w:rPr>
          <w:rFonts w:hint="eastAsia"/>
        </w:rPr>
        <w:br/>
      </w:r>
      <w:r>
        <w:rPr>
          <w:rFonts w:hint="eastAsia"/>
        </w:rPr>
        <w:t>　　第三节 高档熊猫象棋行业市场供需分析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中国高档熊猫象棋行业市场供需状况分析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中国高档熊猫象棋市场规模情况</w:t>
      </w:r>
      <w:r>
        <w:rPr>
          <w:rFonts w:hint="eastAsia"/>
        </w:rPr>
        <w:br/>
      </w:r>
      <w:r>
        <w:rPr>
          <w:rFonts w:hint="eastAsia"/>
        </w:rPr>
        <w:t>　　第二节 中国高档熊猫象棋行业盈利情况分析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中国高档熊猫象棋市场需求状况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一、2019-2024年高档熊猫象棋市场需求情况</w:t>
      </w:r>
      <w:r>
        <w:rPr>
          <w:rFonts w:hint="eastAsia"/>
        </w:rPr>
        <w:br/>
      </w:r>
      <w:r>
        <w:rPr>
          <w:rFonts w:hint="eastAsia"/>
        </w:rPr>
        <w:t>　　　　二、2025年高档熊猫象棋行业市场需求特点分析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三、2025-2031年高档熊猫象棋市场需求预测</w:t>
      </w:r>
      <w:r>
        <w:rPr>
          <w:rFonts w:hint="eastAsia"/>
        </w:rPr>
        <w:br/>
      </w:r>
      <w:r>
        <w:rPr>
          <w:rFonts w:hint="eastAsia"/>
        </w:rPr>
        <w:t>　　第四节 中国高档熊猫象棋行业产量情况分析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一、2019-2024年高档熊猫象棋行业产量统计</w:t>
      </w:r>
      <w:r>
        <w:rPr>
          <w:rFonts w:hint="eastAsia"/>
        </w:rPr>
        <w:br/>
      </w:r>
      <w:r>
        <w:rPr>
          <w:rFonts w:hint="eastAsia"/>
        </w:rPr>
        <w:t>　　　　二、2024年高档熊猫象棋行业产量特点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三、2025-2031年高档熊猫象棋行业产量预测</w:t>
      </w:r>
      <w:r>
        <w:rPr>
          <w:rFonts w:hint="eastAsia"/>
        </w:rPr>
        <w:br/>
      </w:r>
      <w:r>
        <w:rPr>
          <w:rFonts w:hint="eastAsia"/>
        </w:rPr>
        <w:t>　　第五节 高档熊猫象棋行业市场供需平衡状况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中国高档熊猫象棋行业进出口情况分析预测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影响高档熊猫象棋进出口变化的主要原因分析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2019-2024年中国高档熊猫象棋行业进出口情况分析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一、2019-2024年中国高档熊猫象棋行业进口情况分析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二、2019-2024年中国高档熊猫象棋行业出口情况分析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2025-2031年中国高档熊猫象棋行业进出口情况预测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一、2025-2031年中国高档熊猫象棋行业进口预测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二、2025-2031年中国高档熊猫象棋行业出口预测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2019-2024年中国高档熊猫象棋行业总体发展状况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中国高档熊猫象棋行业规模情况分析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二、高档熊猫象棋行业人员规模状况分析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三、高档熊猫象棋行业资产规模状况分析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四、高档熊猫象棋行业市场规模状况分析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五、高档熊猫象棋行业敏感性分析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中国高档熊猫象棋行业财务能力分析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二、高档熊猫象棋行业偿债能力分析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三、高档熊猫象棋行业营运能力分析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四、高档熊猫象棋行业发展能力分析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2019-2024年中国高档熊猫象棋行业重点地区调研分析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一、中国高档熊猫象棋行业重点区域市场结构调研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高档熊猫象棋行业上、下游市场分析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高档熊猫象棋行业上游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高档熊猫象棋行业下游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高档熊猫象棋行业竞争格局分析</w:t>
      </w:r>
      <w:r>
        <w:rPr>
          <w:rFonts w:hint="eastAsia"/>
        </w:rPr>
        <w:br/>
      </w:r>
      <w:r>
        <w:rPr>
          <w:rFonts w:hint="eastAsia"/>
        </w:rPr>
        <w:t>　　第一节 高档熊猫象棋行业集中度分析</w:t>
      </w:r>
      <w:r>
        <w:rPr>
          <w:rFonts w:hint="eastAsia"/>
        </w:rPr>
        <w:br/>
      </w:r>
      <w:r>
        <w:rPr>
          <w:rFonts w:hint="eastAsia"/>
        </w:rPr>
        <w:t>　　　　一、高档熊猫象棋市场集中度分析</w:t>
      </w:r>
      <w:r>
        <w:rPr>
          <w:rFonts w:hint="eastAsia"/>
        </w:rPr>
        <w:br/>
      </w:r>
      <w:r>
        <w:rPr>
          <w:rFonts w:hint="eastAsia"/>
        </w:rPr>
        <w:t>　　　　二、高档熊猫象棋企业集中度分析</w:t>
      </w:r>
      <w:r>
        <w:rPr>
          <w:rFonts w:hint="eastAsia"/>
        </w:rPr>
        <w:br/>
      </w:r>
      <w:r>
        <w:rPr>
          <w:rFonts w:hint="eastAsia"/>
        </w:rPr>
        <w:t>　　　　三、高档熊猫象棋区域集中度分析</w:t>
      </w:r>
      <w:r>
        <w:rPr>
          <w:rFonts w:hint="eastAsia"/>
        </w:rPr>
        <w:br/>
      </w:r>
      <w:r>
        <w:rPr>
          <w:rFonts w:hint="eastAsia"/>
        </w:rPr>
        <w:t>　　第二节 高档熊猫象棋行业竞争格局分析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一、2024-2025年高档熊猫象棋行业竞争分析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二、2024-2025年中外高档熊猫象棋产品竞争分析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三、2025年中国高档熊猫象棋市场竞争分析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四、2025-2031年国内主要高档熊猫象棋企业动向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高档熊猫象棋行业重点企业发展调研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高档熊猫象棋重点企业——******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高档熊猫象棋重点企业——******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高档熊猫象棋重点企业——******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高档熊猫象棋重点企业——******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高档熊猫象棋重点企业——******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高档熊猫象棋行业发展机会及对策建议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高档熊猫象棋行业风险预警分析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二、高档熊猫象棋产业政策环境风险分析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三、高档熊猫象棋行业市场风险分析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四、高档熊猫象棋行业发展风险防范建议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高档熊猫象棋行业发展机会及建议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一、高档熊猫象棋行业总体发展机会及发展建议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二、高档熊猫象棋行业并购发展机会及建议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三、高档熊猫象棋市场机会及发展建议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四、高档熊猫象棋发展现状及存在问题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五、高档熊猫象棋企业应对策略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高档熊猫象棋市场预测及项目投资建议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中国高档熊猫象棋行业生产、营销企业投资运作模式分析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高档熊猫象棋行业外销与内销优势分析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2025-2031年中国高档熊猫象棋行业市场规模及增长趋势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2025-2031年中国高档熊猫象棋行业投资规模预测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2025-2031年高档熊猫象棋行业市场盈利预测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高档熊猫象棋行业项目投资建议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一、高档熊猫象棋技术应用注意事项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二、高档熊猫象棋项目投资注意事项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三、高档熊猫象棋生产开发注意事项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四、高档熊猫象棋销售注意事项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**地区高档熊猫象棋市场规模及增长情况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**地区高档熊猫象棋行业市场需求情况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**地区高档熊猫象棋市场规模及增长情况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**地区高档熊猫象棋行业市场需求情况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2019-2024年中国高档熊猫象棋行业产品市场价格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高档熊猫象棋重点企业经营情况分析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高档熊猫象棋重点企业经营情况分析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2025-2031年中国高档熊猫象棋行业利润预测</w:t>
      </w:r>
      <w:r>
        <w:rPr>
          <w:rFonts w:hint="eastAsia"/>
        </w:rPr>
        <w:br/>
      </w:r>
      <w:r>
        <w:rPr>
          <w:rFonts w:hint="eastAsia"/>
        </w:rPr>
        <w:t>　　图表 2025年高档熊猫象棋行业壁垒</w:t>
      </w:r>
      <w:r>
        <w:rPr>
          <w:rFonts w:hint="eastAsia"/>
        </w:rPr>
        <w:br/>
      </w:r>
      <w:r>
        <w:rPr>
          <w:rFonts w:hint="eastAsia"/>
        </w:rPr>
        <w:t>　　图表 2025年高档熊猫象棋市场前景分析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2025-2031年中国高档熊猫象棋市场需求预测</w:t>
      </w:r>
      <w:r>
        <w:rPr>
          <w:rFonts w:hint="eastAsia"/>
        </w:rPr>
        <w:br/>
      </w:r>
      <w:r>
        <w:rPr>
          <w:rFonts w:hint="eastAsia"/>
        </w:rPr>
        <w:t>　　图表 2025年高档熊猫象棋发展趋势预测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d2f709b94691" w:history="1">
        <w:r>
          <w:rPr>
            <w:rStyle w:val="Hyperlink"/>
          </w:rPr>
          <w:t>中国高档熊猫象棋行业深度调研及投资前景分析报告（2025-2031年）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3d2f709b94691" w:history="1">
        <w:r>
          <w:rPr>
            <w:rStyle w:val="Hyperlink"/>
          </w:rPr>
          <w:t>https://www.20087.com/3/15/GaoDangXiongMaoXiangQiHangYeQianJingBaoGao.html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热点：象棋大师对决赛、熊猫象棋杀法大全、中国大象棋、熊猫象棋棋神在哪儿直播、最贵的中国象棋、熊猫下象棋的主播、高档象棋、象棋功夫熊猫、目前象棋排名第一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34091907b496d" w:history="1">
      <w:r>
        <w:rPr>
          <w:rStyle w:val="Hyperlink"/>
        </w:rPr>
        <w:t>中国高档熊猫象棋行业深度调研及投资前景分析报告（2025-2031年）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DangXiongMaoXiangQiHangYeQianJingBaoGao.html" TargetMode="External" Id="R3353d2f709b9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DangXiongMaoXiangQiHangYeQianJingBaoGao.html" TargetMode="External" Id="R7c134091907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2025-02-17T06:02:00Z</dcterms:created>
  <dcterms:modified xsi:type="dcterms:W3CDTF">2025-02-17T07:02:00Z</dcterms:modified>
  <dc:subject>中国高档熊猫象棋行业深度调研及投资前景分析报告（2025-2031年）</dc:subject>
  <dc:title>中国高档熊猫象棋行业深度调研及投资前景分析报告（2025-2031年）</dc:title>
  <cp:keywords>中国高档熊猫象棋行业深度调研及投资前景分析报告（2025-2031年）</cp:keywords>
  <dc:description>中国高档熊猫象棋行业深度调研及投资前景分析报告（2025-2031年）</dc:description>
</cp:coreProperties>
</file>