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2e2677e004790" w:history="1">
              <w:r>
                <w:rPr>
                  <w:rStyle w:val="Hyperlink"/>
                </w:rPr>
                <w:t>中国碳排放核算系统行业市场调研及发展前景分析报告（2026-2032年）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2e2677e004790" w:history="1">
              <w:r>
                <w:rPr>
                  <w:rStyle w:val="Hyperlink"/>
                </w:rPr>
                <w:t>中国碳排放核算系统行业市场调研及发展前景分析报告（2026-2032年）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2e2677e004790" w:history="1">
                <w:r>
                  <w:rPr>
                    <w:rStyle w:val="Hyperlink"/>
                  </w:rPr>
                  <w:t>https://www.20087.com/3/55/TanPaiFangHeSuanXiTongQianJing.html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核算系统是一种利用大数据、人工智能及物联网技术，对企业、园区乃至城市的全生命周期温室气体排放进行精准监测、量化计算与溯源管理的数字化平台。随着全球气候治理与绿色贸易壁垒的日益严峻，碳排放核算系统已从传统的人工统计与单一生产端核算，向全景式、动态化与智能化方向深度转型。行业主流系统通过构建覆盖生产端、消费端及自然源的统一核算框架，大幅提升了碳排放数据的时空分辨率与核算透明度，有效解决了传统核算周期长、口径不一及数据滞后的难题。同时，在重点排放行业，具备产品碳足迹自动化核算与供应链碳转移追踪能力的系统，已成为企业应对国际碳关税与实现绿色合规运营的核心管理工具。</w:t>
      </w:r>
      <w:r>
        <w:rPr>
          <w:rFonts w:hint="eastAsia"/>
        </w:rPr>
        <w:br/>
      </w:r>
      <w:r>
        <w:rPr>
          <w:rFonts w:hint="eastAsia"/>
        </w:rPr>
        <w:t>　　未来，碳排放核算系统将加速向区块链数据确权、工业数字孪生深度融合与全球化标准协同。市场调研网指出，为了确保碳数据的真实性与不可篡改性，集成区块链技术的核算系统，将实现从能源消耗到排放因子的全流程数据上链存证，构建起国际互信的碳账本体系。在应用层面，核算系统将深度嵌入工业企业的数字孪生工厂，通过实时模拟不同工艺路线与能源结构下的排放情景，为企业识别减排关键环节与规划转型路径提供科学的决策依据。此外，随着全球气候治理体系的完善，具备国际兼容性与多口径转换能力的核算系统，将推动碳数据在全球范围内的自由流通与价值互认，助力绿色低碳产业向更加科学、公允及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2e2677e004790" w:history="1">
        <w:r>
          <w:rPr>
            <w:rStyle w:val="Hyperlink"/>
          </w:rPr>
          <w:t>中国碳排放核算系统行业市场调研及发展前景分析报告（2026-2032年）</w:t>
        </w:r>
      </w:hyperlink>
      <w:r>
        <w:rPr>
          <w:rFonts w:hint="eastAsia"/>
        </w:rPr>
        <w:t>》，2025年碳排放核算系统行业市场规模达 亿元，预计2032年市场规模将达 亿元，期间年均复合增长率（CAGR）达 %。报告系统分析了碳排放核算系统行业的市场规模、供需关系及产业链结构，详细梳理了碳排放核算系统细分市场的品牌竞争态势与价格变化，重点剖析了行业内主要企业的经营状况，揭示了碳排放核算系统市场集中度与竞争格局。报告结合碳排放核算系统技术现状及未来发展方向，对行业前景进行了科学预测，明确了碳排放核算系统发展趋势、潜在机遇与风险。通过SWOT分析，为碳排放核算系统企业、投资者及政府部门提供了权威、客观的行业洞察与决策支持，助力把握碳排放核算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碳排放核算系统市场概述</w:t>
      </w:r>
      <w:r>
        <w:rPr>
          <w:rFonts w:hint="eastAsia"/>
        </w:rPr>
        <w:br/>
      </w:r>
      <w:r>
        <w:rPr>
          <w:rFonts w:hint="eastAsia"/>
        </w:rPr>
        <w:t>　　1.1 碳排放核算系统市场概述</w:t>
      </w:r>
      <w:r>
        <w:rPr>
          <w:rFonts w:hint="eastAsia"/>
        </w:rPr>
        <w:br/>
      </w:r>
      <w:r>
        <w:rPr>
          <w:rFonts w:hint="eastAsia"/>
        </w:rPr>
        <w:t>　　1.2 不同产品类型碳排放核算系统分析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中国市场不同产品类型碳排放核算系统规模对比（2021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基于IPCC</w:t>
      </w:r>
      <w:r>
        <w:rPr>
          <w:rFonts w:hint="eastAsia"/>
        </w:rPr>
        <w:br/>
      </w:r>
      <w:r>
        <w:rPr>
          <w:rFonts w:hint="eastAsia"/>
        </w:rPr>
        <w:t>　　　　1.2.3 基于EMEP/EEA</w:t>
      </w:r>
      <w:r>
        <w:rPr>
          <w:rFonts w:hint="eastAsia"/>
        </w:rPr>
        <w:br/>
      </w:r>
      <w:r>
        <w:rPr>
          <w:rFonts w:hint="eastAsia"/>
        </w:rPr>
        <w:t>　　　　1.2.4 基于EIIP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不同部署类型碳排放核算系统分析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中国市场不同部署类型碳排放核算系统规模对比（2021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本地部署碳排放核算系统</w:t>
      </w:r>
      <w:r>
        <w:rPr>
          <w:rFonts w:hint="eastAsia"/>
        </w:rPr>
        <w:br/>
      </w:r>
      <w:r>
        <w:rPr>
          <w:rFonts w:hint="eastAsia"/>
        </w:rPr>
        <w:t>　　　　1.3.3 云端碳排放核算平台</w:t>
      </w:r>
      <w:r>
        <w:rPr>
          <w:rFonts w:hint="eastAsia"/>
        </w:rPr>
        <w:br/>
      </w:r>
      <w:r>
        <w:rPr>
          <w:rFonts w:hint="eastAsia"/>
        </w:rPr>
        <w:t>　　1.4 不同核算范围碳排放核算系统分析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中国市场不同核算范围碳排放核算系统规模对比（2021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直接排放</w:t>
      </w:r>
      <w:r>
        <w:rPr>
          <w:rFonts w:hint="eastAsia"/>
        </w:rPr>
        <w:br/>
      </w:r>
      <w:r>
        <w:rPr>
          <w:rFonts w:hint="eastAsia"/>
        </w:rPr>
        <w:t>　　　　1.4.3 间接排放</w:t>
      </w:r>
      <w:r>
        <w:rPr>
          <w:rFonts w:hint="eastAsia"/>
        </w:rPr>
        <w:br/>
      </w:r>
      <w:r>
        <w:rPr>
          <w:rFonts w:hint="eastAsia"/>
        </w:rPr>
        <w:t>　　1.5 从不同应用，碳排放核算系统主要包括如下几个方面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中国市场不同应用碳排放核算系统规模对比（2021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环境保护</w:t>
      </w:r>
      <w:r>
        <w:rPr>
          <w:rFonts w:hint="eastAsia"/>
        </w:rPr>
        <w:br/>
      </w:r>
      <w:r>
        <w:rPr>
          <w:rFonts w:hint="eastAsia"/>
        </w:rPr>
        <w:t>　　　　1.5.3 能源管理</w:t>
      </w:r>
      <w:r>
        <w:rPr>
          <w:rFonts w:hint="eastAsia"/>
        </w:rPr>
        <w:br/>
      </w:r>
      <w:r>
        <w:rPr>
          <w:rFonts w:hint="eastAsia"/>
        </w:rPr>
        <w:t>　　　　1.5.4 政府监管</w:t>
      </w:r>
      <w:r>
        <w:rPr>
          <w:rFonts w:hint="eastAsia"/>
        </w:rPr>
        <w:br/>
      </w:r>
      <w:r>
        <w:rPr>
          <w:rFonts w:hint="eastAsia"/>
        </w:rPr>
        <w:t>　　　　1.5.5 风险评估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中国碳排放核算系统市场规模现状及未来趋势（2021-2032）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中国市场主要企业碳排放核算系统规模及市场份额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中国市场主要厂商进入碳排放核算系统行业时间点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中国市场主要厂商碳排放核算系统产品类型及应用</w:t>
      </w:r>
      <w:r>
        <w:rPr>
          <w:rFonts w:hint="eastAsia"/>
        </w:rPr>
        <w:br/>
      </w:r>
      <w:r>
        <w:rPr>
          <w:rFonts w:hint="eastAsia"/>
        </w:rPr>
        <w:t>　　2.5 碳排放核算系统行业集中度、竞争程度分析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碳排放核算系统行业集中度分析：2025年中国市场Top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中国市场碳排放核算系统第一梯队、第二梯队和第三梯队厂商及市场份额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中国不同产品类型碳排放核算系统规模及预测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中国不同产品类型碳排放核算系统规模及市场份额（2021-2026）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中国不同产品类型碳排放核算系统规模预测（2027-2032）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中国不同应用碳排放核算系统规模及市场份额（2021-2026）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中国不同应用碳排放核算系统规模预测（2027-2032）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碳排放核算系统行业发展机遇及主要驱动因素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碳排放核算系统行业发展面临的风险</w:t>
      </w:r>
      <w:r>
        <w:rPr>
          <w:rFonts w:hint="eastAsia"/>
        </w:rPr>
        <w:br/>
      </w:r>
      <w:r>
        <w:rPr>
          <w:rFonts w:hint="eastAsia"/>
        </w:rPr>
        <w:t>　　6.3 碳排放核算系统行业政策分析</w:t>
      </w:r>
      <w:r>
        <w:rPr>
          <w:rFonts w:hint="eastAsia"/>
        </w:rPr>
        <w:br/>
      </w:r>
      <w:r>
        <w:rPr>
          <w:rFonts w:hint="eastAsia"/>
        </w:rPr>
        <w:t>　　6.4 碳排放核算系统中国企业SWOT分析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碳排放核算系统行业产业链简介</w:t>
      </w:r>
      <w:r>
        <w:rPr>
          <w:rFonts w:hint="eastAsia"/>
        </w:rPr>
        <w:br/>
      </w:r>
      <w:r>
        <w:rPr>
          <w:rFonts w:hint="eastAsia"/>
        </w:rPr>
        <w:t>　　　　7.1.1 碳排放核算系统行业供应链分析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碳排放核算系统行业主要下游客户</w:t>
      </w:r>
      <w:r>
        <w:rPr>
          <w:rFonts w:hint="eastAsia"/>
        </w:rPr>
        <w:br/>
      </w:r>
      <w:r>
        <w:rPr>
          <w:rFonts w:hint="eastAsia"/>
        </w:rPr>
        <w:t>　　7.2 碳排放核算系统行业采购模式</w:t>
      </w:r>
      <w:r>
        <w:rPr>
          <w:rFonts w:hint="eastAsia"/>
        </w:rPr>
        <w:br/>
      </w:r>
      <w:r>
        <w:rPr>
          <w:rFonts w:hint="eastAsia"/>
        </w:rPr>
        <w:t>　　7.3 碳排放核算系统行业开发/生产模式</w:t>
      </w:r>
      <w:r>
        <w:rPr>
          <w:rFonts w:hint="eastAsia"/>
        </w:rPr>
        <w:br/>
      </w:r>
      <w:r>
        <w:rPr>
          <w:rFonts w:hint="eastAsia"/>
        </w:rPr>
        <w:t>　　7.4 碳排放核算系统行业销售模式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中国市场不同产品类型碳排放核算系统规模（万元）及增长率对比（2021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基于IPCC主要企业列表</w:t>
      </w:r>
      <w:r>
        <w:rPr>
          <w:rFonts w:hint="eastAsia"/>
        </w:rPr>
        <w:br/>
      </w:r>
      <w:r>
        <w:rPr>
          <w:rFonts w:hint="eastAsia"/>
        </w:rPr>
        <w:t>　　表 3： 基于EMEP/EEA主要企业列表</w:t>
      </w:r>
      <w:r>
        <w:rPr>
          <w:rFonts w:hint="eastAsia"/>
        </w:rPr>
        <w:br/>
      </w:r>
      <w:r>
        <w:rPr>
          <w:rFonts w:hint="eastAsia"/>
        </w:rPr>
        <w:t>　　表 4： 基于EIIP主要企业列表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中国市场不同部署类型碳排放核算系统规模（万元）及增长率对比（2021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本地部署碳排放核算系统主要企业列表</w:t>
      </w:r>
      <w:r>
        <w:rPr>
          <w:rFonts w:hint="eastAsia"/>
        </w:rPr>
        <w:br/>
      </w:r>
      <w:r>
        <w:rPr>
          <w:rFonts w:hint="eastAsia"/>
        </w:rPr>
        <w:t>　　表 8： 云端碳排放核算平台主要企业列表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中国市场不同核算范围碳排放核算系统规模（万元）及增长率对比（2021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直接排放主要企业列表</w:t>
      </w:r>
      <w:r>
        <w:rPr>
          <w:rFonts w:hint="eastAsia"/>
        </w:rPr>
        <w:br/>
      </w:r>
      <w:r>
        <w:rPr>
          <w:rFonts w:hint="eastAsia"/>
        </w:rPr>
        <w:t>　　表 11： 间接排放主要企业列表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中国市场不同应用碳排放核算系统规模（万元）及增长率对比（2021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中国市场主要企业碳排放核算系统规模（万元）&amp;（2021-2026）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中国市场主要企业碳排放核算系统规模份额对比（2021-2026）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中国市场主要企业进入碳排放核算系统市场日期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中国市场主要厂商碳排放核算系统产品类型及应用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2025年中国市场碳排放核算系统主要厂商市场地位（第一梯队、第二梯队和第三梯队）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中国市场碳排放核算系统市场投资、并购等现状分析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重点企业（19）在中国市场碳排放核算系统收入（万元）及毛利率（2021-2026）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中国不同产品类型碳排放核算系统规模列表（万元）&amp;（2021-2026）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中国不同产品类型碳排放核算系统规模市场份额列表（2021-2026）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中国不同产品类型碳排放核算系统规模（万元）预测（2027-2032）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中国不同产品类型碳排放核算系统规模市场份额预测（2027-2032）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中国不同应用碳排放核算系统规模列表（万元）&amp;（2021-2026）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中国不同应用碳排放核算系统规模市场份额列表（2021-2026）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中国不同应用碳排放核算系统规模（万元）预测（2027-2032）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中国不同应用碳排放核算系统规模市场份额预测（2027-2032）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碳排放核算系统行业发展机遇及主要驱动因素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碳排放核算系统行业发展面临的风险</w:t>
      </w:r>
      <w:r>
        <w:rPr>
          <w:rFonts w:hint="eastAsia"/>
        </w:rPr>
        <w:br/>
      </w:r>
      <w:r>
        <w:rPr>
          <w:rFonts w:hint="eastAsia"/>
        </w:rPr>
        <w:t>　　表 106： 碳排放核算系统行业政策分析</w:t>
      </w:r>
      <w:r>
        <w:rPr>
          <w:rFonts w:hint="eastAsia"/>
        </w:rPr>
        <w:br/>
      </w:r>
      <w:r>
        <w:rPr>
          <w:rFonts w:hint="eastAsia"/>
        </w:rPr>
        <w:t>　　表 107： 碳排放核算系统行业供应链分析</w:t>
      </w:r>
      <w:r>
        <w:rPr>
          <w:rFonts w:hint="eastAsia"/>
        </w:rPr>
        <w:br/>
      </w:r>
      <w:r>
        <w:rPr>
          <w:rFonts w:hint="eastAsia"/>
        </w:rPr>
        <w:t>　　表 108： 碳排放核算系统上游原材料和主要供应商情况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碳排放核算系统行业主要下游客户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碳排放核算系统产品图片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中国不同产品类型碳排放核算系统市场份额2025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基于IPCC产品图片</w:t>
      </w:r>
      <w:r>
        <w:rPr>
          <w:rFonts w:hint="eastAsia"/>
        </w:rPr>
        <w:br/>
      </w:r>
      <w:r>
        <w:rPr>
          <w:rFonts w:hint="eastAsia"/>
        </w:rPr>
        <w:t>　　图 4： 中国基于IPCC规模（万元）及增长率（2021-2032）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基于EMEP/EEA产品图片</w:t>
      </w:r>
      <w:r>
        <w:rPr>
          <w:rFonts w:hint="eastAsia"/>
        </w:rPr>
        <w:br/>
      </w:r>
      <w:r>
        <w:rPr>
          <w:rFonts w:hint="eastAsia"/>
        </w:rPr>
        <w:t>　　图 6： 中国基于EMEP/EEA规模（万元）及增长率（2021-2032）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基于EIIP产品图片</w:t>
      </w:r>
      <w:r>
        <w:rPr>
          <w:rFonts w:hint="eastAsia"/>
        </w:rPr>
        <w:br/>
      </w:r>
      <w:r>
        <w:rPr>
          <w:rFonts w:hint="eastAsia"/>
        </w:rPr>
        <w:t>　　图 8： 中国基于EIIP规模（万元）及增长率（2021-2032）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中国不同部署类型碳排放核算系统市场份额2025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本地部署碳排放核算系统产品图片</w:t>
      </w:r>
      <w:r>
        <w:rPr>
          <w:rFonts w:hint="eastAsia"/>
        </w:rPr>
        <w:br/>
      </w:r>
      <w:r>
        <w:rPr>
          <w:rFonts w:hint="eastAsia"/>
        </w:rPr>
        <w:t>　　图 13： 中国本地部署碳排放核算系统规模（万元）及增长率（2021-2032）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云端碳排放核算平台产品图片</w:t>
      </w:r>
      <w:r>
        <w:rPr>
          <w:rFonts w:hint="eastAsia"/>
        </w:rPr>
        <w:br/>
      </w:r>
      <w:r>
        <w:rPr>
          <w:rFonts w:hint="eastAsia"/>
        </w:rPr>
        <w:t>　　图 15： 中国云端碳排放核算平台规模（万元）及增长率（2021-2032）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中国不同核算范围碳排放核算系统市场份额2025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直接排放产品图片</w:t>
      </w:r>
      <w:r>
        <w:rPr>
          <w:rFonts w:hint="eastAsia"/>
        </w:rPr>
        <w:br/>
      </w:r>
      <w:r>
        <w:rPr>
          <w:rFonts w:hint="eastAsia"/>
        </w:rPr>
        <w:t>　　图 18： 中国直接排放规模（万元）及增长率（2021-2032）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间接排放产品图片</w:t>
      </w:r>
      <w:r>
        <w:rPr>
          <w:rFonts w:hint="eastAsia"/>
        </w:rPr>
        <w:br/>
      </w:r>
      <w:r>
        <w:rPr>
          <w:rFonts w:hint="eastAsia"/>
        </w:rPr>
        <w:t>　　图 20： 中国间接排放规模（万元）及增长率（2021-2032）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中国不同应用碳排放核算系统市场份额2025 VS 2032</w:t>
      </w:r>
      <w:r>
        <w:rPr>
          <w:rFonts w:hint="eastAsia"/>
        </w:rPr>
        <w:br/>
      </w:r>
      <w:r>
        <w:rPr>
          <w:rFonts w:hint="eastAsia"/>
        </w:rPr>
        <w:t>　　图 22： 环境保护</w:t>
      </w:r>
      <w:r>
        <w:rPr>
          <w:rFonts w:hint="eastAsia"/>
        </w:rPr>
        <w:br/>
      </w:r>
      <w:r>
        <w:rPr>
          <w:rFonts w:hint="eastAsia"/>
        </w:rPr>
        <w:t>　　图 23： 能源管理</w:t>
      </w:r>
      <w:r>
        <w:rPr>
          <w:rFonts w:hint="eastAsia"/>
        </w:rPr>
        <w:br/>
      </w:r>
      <w:r>
        <w:rPr>
          <w:rFonts w:hint="eastAsia"/>
        </w:rPr>
        <w:t>　　图 24： 政府监管</w:t>
      </w:r>
      <w:r>
        <w:rPr>
          <w:rFonts w:hint="eastAsia"/>
        </w:rPr>
        <w:br/>
      </w:r>
      <w:r>
        <w:rPr>
          <w:rFonts w:hint="eastAsia"/>
        </w:rPr>
        <w:t>　　图 25： 风险评估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中国碳排放核算系统市场规模增速预测：（2021-2032）&amp;（万元）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中国市场碳排放核算系统市场规模，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2025年中国市场前五大厂商碳排放核算系统市场份额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2025年中国市场碳排放核算系统第一梯队、第二梯队和第三梯队厂商及市场份额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碳排放核算系统中国企业SWOT分析</w:t>
      </w:r>
      <w:r>
        <w:rPr>
          <w:rFonts w:hint="eastAsia"/>
        </w:rPr>
        <w:br/>
      </w:r>
      <w:r>
        <w:rPr>
          <w:rFonts w:hint="eastAsia"/>
        </w:rPr>
        <w:t>　　图 33： 碳排放核算系统产业链</w:t>
      </w:r>
      <w:r>
        <w:rPr>
          <w:rFonts w:hint="eastAsia"/>
        </w:rPr>
        <w:br/>
      </w:r>
      <w:r>
        <w:rPr>
          <w:rFonts w:hint="eastAsia"/>
        </w:rPr>
        <w:t>　　图 34： 碳排放核算系统行业采购模式</w:t>
      </w:r>
      <w:r>
        <w:rPr>
          <w:rFonts w:hint="eastAsia"/>
        </w:rPr>
        <w:br/>
      </w:r>
      <w:r>
        <w:rPr>
          <w:rFonts w:hint="eastAsia"/>
        </w:rPr>
        <w:t>　　图 35： 碳排放核算系统行业开发/生产模式分析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碳排放核算系统行业销售模式分析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2e2677e004790" w:history="1">
        <w:r>
          <w:rPr>
            <w:rStyle w:val="Hyperlink"/>
          </w:rPr>
          <w:t>中国碳排放核算系统行业市场调研及发展前景分析报告（2026-2032年）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2e2677e004790" w:history="1">
        <w:r>
          <w:rPr>
            <w:rStyle w:val="Hyperlink"/>
          </w:rPr>
          <w:t>https://www.20087.com/3/55/TanPaiFangHeSuanXiTongQianJing.html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热点：碳排放核算系统 认证 赛宝 电信、碳排放 核算、ccer碳排放核算、碳排放核算的方法主要包括、碳排放核定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b0ef418bd4deb" w:history="1">
      <w:r>
        <w:rPr>
          <w:rStyle w:val="Hyperlink"/>
        </w:rPr>
        <w:t>中国碳排放核算系统行业市场调研及发展前景分析报告（2026-2032年）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nPaiFangHeSuanXiTongQianJing.html" TargetMode="External" Id="Rfde2e2677e0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nPaiFangHeSuanXiTongQianJing.html" TargetMode="External" Id="R644b0ef418b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2026-04-22T04:13:11Z</dcterms:created>
  <dcterms:modified xsi:type="dcterms:W3CDTF">2026-04-22T05:13:11Z</dcterms:modified>
  <dc:subject>中国碳排放核算系统行业市场调研及发展前景分析报告（2026-2032年）</dc:subject>
  <dc:title>中国碳排放核算系统行业市场调研及发展前景分析报告（2026-2032年）</dc:title>
  <cp:keywords>中国碳排放核算系统行业市场调研及发展前景分析报告（2026-2032年）</cp:keywords>
  <dc:description>中国碳排放核算系统行业市场调研及发展前景分析报告（2026-2032年）</dc:description>
</cp:coreProperties>
</file>