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b05b4680c438a" w:history="1">
              <w:r>
                <w:rPr>
                  <w:rStyle w:val="Hyperlink"/>
                </w:rPr>
                <w:t>2024-2030年中国视频广告行业研究分析及市场前景预测报告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b05b4680c438a" w:history="1">
              <w:r>
                <w:rPr>
                  <w:rStyle w:val="Hyperlink"/>
                </w:rPr>
                <w:t>2024-2030年中国视频广告行业研究分析及市场前景预测报告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b05b4680c438a" w:history="1">
                <w:r>
                  <w:rPr>
                    <w:rStyle w:val="Hyperlink"/>
                  </w:rPr>
                  <w:t>https://www.20087.com/M_QiTa/53/ShiPinGuangGaoFaZhanQuShiYuCeFenXi.html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一种有效的营销手段，随着数字媒体的普及和社交媒体的兴起，已成为品牌宣传的重要方式之一。近年来，随着互联网视频内容消费量的激增，视频广告市场呈现出快速增长的趋势。当前市场上，视频广告的形式和创意不断丰富，不仅提高了观众的参与度，还增强了品牌的影响力。同时，随着数据分析和人工智能技术的应用，视频广告的投放更加精准，能够更好地触达目标受众。</w:t>
      </w:r>
      <w:r>
        <w:rPr>
          <w:rFonts w:hint="eastAsia"/>
        </w:rPr>
        <w:br/>
      </w:r>
      <w:r>
        <w:rPr>
          <w:rFonts w:hint="eastAsia"/>
        </w:rPr>
        <w:t>　　未来，视频广告的发展将更加注重技术创新和个性化。一方面，通过采用更先进的视频制作技术和交互式广告形式，提高视频广告的吸引力和互动性，以创造更深刻的消费者体验。另一方面，随着消费者行为分析和个性化推荐技术的进步，视频广告将更加注重提供定制化的广告内容，以提高转化率和用户满意度。此外，随着隐私保护法规的加强，视频广告的收集和使用数据的方式也将更加注重合规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b05b4680c438a" w:history="1">
        <w:r>
          <w:rPr>
            <w:rStyle w:val="Hyperlink"/>
          </w:rPr>
          <w:t>2024-2030年中国视频广告行业研究分析及市场前景预测报告</w:t>
        </w:r>
      </w:hyperlink>
      <w:r>
        <w:rPr>
          <w:rFonts w:hint="eastAsia"/>
        </w:rPr>
        <w:t>》基于权威机构及视频广告相关协会等渠道的资料数据，全方位分析了视频广告行业的现状、市场需求及市场规模。视频广告报告详细探讨了产业链结构、价格趋势，并对视频广告各细分市场进行了研究。同时，预测了视频广告市场前景与发展趋势，剖析了品牌竞争状态、市场集中度，以及视频广告重点企业的表现。此外，视频广告报告还揭示了行业发展的潜在风险与机遇，为视频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2024年中国互联网广告市场发展概述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2024年中国网络广告市场价格及盈利分析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第三节 2024年中国网络广告的精确营销分析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2024年中国互联网广告市场存在问题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2024年中国互联网广告市场发展策略分析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2024年中国视频广告产业社会环境分析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2024年中国视频广告问题对策分析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七、2024年美国在线视频广告增长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2024年中国视频广告市场进入者分析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2024年中国视频广告市场竞争现状分析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二、2024年网络视频有望跻身主流媒广告真正发力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2024年中国视频广告提升竞争力策略分析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二、热***以创新求发展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2024年世界互联网产业运行分析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2024年中国互联网产业运行分析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2024年中国互联网产业问题对策分析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五、2024年广告市场面临的挑战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2024年中国广告市场分析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三、广电总局加强***短片广告和居家购物节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一、中国查处广告***案件情况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二、2024年中国网络广告市场预测</w:t>
      </w:r>
      <w:r>
        <w:rPr>
          <w:rFonts w:hint="eastAsia"/>
        </w:rPr>
        <w:br/>
      </w:r>
      <w:r>
        <w:rPr>
          <w:rFonts w:hint="eastAsia"/>
        </w:rPr>
        <w:t>　　　　三、2024年中国网络广告市场规模预测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　　三、视频广告竞争格局预测分析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2024-2030年中国视频广告投资风险分析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[中.智.林.]2024-2030年中国互联网广告投资建议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>
        <w:rPr>
          <w:rFonts w:hint="eastAsia"/>
        </w:rPr>
        <w:t>　　图表 2019-2024年法国网络广告市场规模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b05b4680c438a" w:history="1">
        <w:r>
          <w:rPr>
            <w:rStyle w:val="Hyperlink"/>
          </w:rPr>
          <w:t>2024-2030年中国视频广告行业研究分析及市场前景预测报告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b05b4680c438a" w:history="1">
        <w:r>
          <w:rPr>
            <w:rStyle w:val="Hyperlink"/>
          </w:rPr>
          <w:t>https://www.20087.com/M_QiTa/53/ShiPinGuangGaoFaZhanQuShiYuCeFenXi.html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844e37338495f" w:history="1">
      <w:r>
        <w:rPr>
          <w:rStyle w:val="Hyperlink"/>
        </w:rPr>
        <w:t>2024-2030年中国视频广告行业研究分析及市场前景预测报告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ShiPinGuangGaoFaZhanQuShiYuCeFenXi.html" TargetMode="External" Id="R920b05b4680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ShiPinGuangGaoFaZhanQuShiYuCeFenXi.html" TargetMode="External" Id="Rcee844e3733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2024-05-04T07:37:00Z</dcterms:created>
  <dcterms:modified xsi:type="dcterms:W3CDTF">2024-05-04T08:37:00Z</dcterms:modified>
  <dc:subject>2024-2030年中国视频广告行业研究分析及市场前景预测报告</dc:subject>
  <dc:title>2024-2030年中国视频广告行业研究分析及市场前景预测报告</dc:title>
  <cp:keywords>2024-2030年中国视频广告行业研究分析及市场前景预测报告</cp:keywords>
  <dc:description>2024-2030年中国视频广告行业研究分析及市场前景预测报告</dc:description>
</cp:coreProperties>
</file>