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62802f84a4999" w:history="1">
              <w:r>
                <w:rPr>
                  <w:rStyle w:val="Hyperlink"/>
                </w:rPr>
                <w:t>2026-2032年中国美术用品行业发展研究与市场前景分析报告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62802f84a4999" w:history="1">
              <w:r>
                <w:rPr>
                  <w:rStyle w:val="Hyperlink"/>
                </w:rPr>
                <w:t>2026-2032年中国美术用品行业发展研究与市场前景分析报告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62802f84a4999" w:history="1">
                <w:r>
                  <w:rPr>
                    <w:rStyle w:val="Hyperlink"/>
                  </w:rPr>
                  <w:t>https://www.20087.com/A/65/MeiShuYongPinHangYeYanJiuBaoGao.html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用品市场近年来随着艺术教育的普及和创意产业的兴起，呈现出多样化和个性化的发展趋势。除了传统的画笔、颜料和画布，市场上还出现了各种创新的美术用品，如环保型水彩笔、可编程画板和数字绘画软件，满足了不同年龄层和技能水平的艺术家和爱好者的创作需求。</w:t>
      </w:r>
      <w:r>
        <w:rPr>
          <w:rFonts w:hint="eastAsia"/>
        </w:rPr>
        <w:br/>
      </w:r>
      <w:r>
        <w:rPr>
          <w:rFonts w:hint="eastAsia"/>
        </w:rPr>
        <w:t>　　未来，美术用品将更加注重创意激发和可持续性。随着数字艺术的流行，美术用品将更多地融合科技元素，如触控感应画板和虚拟现实绘画工具，为创作者提供无限的创意空间。同时，环保和可持续的设计理念将贯穿美术用品的整个生命周期，从材料选择到产品包装，减少对环境的影响，倡导绿色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62802f84a4999" w:history="1">
        <w:r>
          <w:rPr>
            <w:rStyle w:val="Hyperlink"/>
          </w:rPr>
          <w:t>2026-2032年中国美术用品行业发展研究与市场前景分析报告</w:t>
        </w:r>
      </w:hyperlink>
      <w:r>
        <w:rPr>
          <w:rFonts w:hint="eastAsia"/>
        </w:rPr>
        <w:t>》以专业、科学的视角，全面分析了美术用品行业的产业链、市场规模与需求，并探讨了价格动态。美术用品报告客观展现了行业现状，科学预测了美术用品市场前景及发展趋势。同时，聚焦于美术用品重点企业，全面评估了市场竞争、集中度及品牌影响力，并对市场进行了细分研究。美术用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美术用品行业概述</w:t>
      </w:r>
      <w:r>
        <w:rPr>
          <w:rFonts w:hint="eastAsia"/>
        </w:rPr>
        <w:br/>
      </w:r>
      <w:r>
        <w:rPr>
          <w:rFonts w:hint="eastAsia"/>
        </w:rPr>
        <w:t>　　第一节 美术用品行业定义</w:t>
      </w:r>
      <w:r>
        <w:rPr>
          <w:rFonts w:hint="eastAsia"/>
        </w:rPr>
        <w:br/>
      </w:r>
      <w:r>
        <w:rPr>
          <w:rFonts w:hint="eastAsia"/>
        </w:rPr>
        <w:t>　　第二节 美术用品分类情况</w:t>
      </w:r>
      <w:r>
        <w:rPr>
          <w:rFonts w:hint="eastAsia"/>
        </w:rPr>
        <w:br/>
      </w:r>
      <w:r>
        <w:rPr>
          <w:rFonts w:hint="eastAsia"/>
        </w:rPr>
        <w:t>　　第三节 美术用品行业发展历程</w:t>
      </w:r>
      <w:r>
        <w:rPr>
          <w:rFonts w:hint="eastAsia"/>
        </w:rPr>
        <w:br/>
      </w:r>
      <w:r>
        <w:rPr>
          <w:rFonts w:hint="eastAsia"/>
        </w:rPr>
        <w:t>　　第四节 美术用品产业链分析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二、美术用品产业链分析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2025-2026年全球美术用品行业发展概述</w:t>
      </w:r>
      <w:r>
        <w:rPr>
          <w:rFonts w:hint="eastAsia"/>
        </w:rPr>
        <w:br/>
      </w:r>
      <w:r>
        <w:rPr>
          <w:rFonts w:hint="eastAsia"/>
        </w:rPr>
        <w:t>　　第一节 全球美术用品行业发展动态</w:t>
      </w:r>
      <w:r>
        <w:rPr>
          <w:rFonts w:hint="eastAsia"/>
        </w:rPr>
        <w:br/>
      </w:r>
      <w:r>
        <w:rPr>
          <w:rFonts w:hint="eastAsia"/>
        </w:rPr>
        <w:t>　　第二节 全球美术用品行业发展趋势分析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2025-2026年中国美术用品行业发展环境分析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美术用品行业经济环境分析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美术用品行业社会环境分析</w:t>
      </w:r>
      <w:r>
        <w:rPr>
          <w:rFonts w:hint="eastAsia"/>
        </w:rPr>
        <w:br/>
      </w:r>
      <w:r>
        <w:rPr>
          <w:rFonts w:hint="eastAsia"/>
        </w:rPr>
        <w:t>　　第三节 美术用品行业相关政策、法规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2025-2026年美术用品行业技术发展现状及趋势分析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美术用品行业技术发展方向、趋势预测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美术用品市场企业竞争策略研究分析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美术用品企业竞争策略分析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一、贸易战对美术用品行业竞争格局的影响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二、新冠疫情下美术用品行业竞争格局的变化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三、2025-2026年中国美术用品市场竞争趋势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四、2025-2026年美术用品行业竞争格局展望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五、2025-2026年美术用品行业竞争策略分析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六、2025-2026年美术用品企业竞争策略分析</w:t>
      </w:r>
      <w:r>
        <w:rPr>
          <w:rFonts w:hint="eastAsia"/>
        </w:rPr>
        <w:br/>
      </w:r>
      <w:r>
        <w:rPr>
          <w:rFonts w:hint="eastAsia"/>
        </w:rPr>
        <w:t>　　第二节 美术用品市场竞争策略分析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一、2026年美术用品市场增长潜力分析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二、2026年美术用品主要潜力品种分析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三、现有美术用品产品竞争策略分析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四、潜力美术用品品种竞争策略选择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五、美术用品典型企业产品竞争策略分析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2020-2025年中国美术用品行业市场规模分析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2020-2025年中国美术用品行业市场规模分析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一、2020-2025年中国美术用品行业市场规模分析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二、2020-2025年美术用品行业重点地区（一）市场规模分析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三、2020-2025年美术用品行业重点地区（二）市场规模分析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四、2020-2025年美术用品行业重点地区（三）市场规模分析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2020-2025年中国美术用品行业产量情况分析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2020-2025年中国美术用品行业市场需求分析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美术用品上游行业发展</w:t>
      </w:r>
      <w:r>
        <w:rPr>
          <w:rFonts w:hint="eastAsia"/>
        </w:rPr>
        <w:br/>
      </w:r>
      <w:r>
        <w:rPr>
          <w:rFonts w:hint="eastAsia"/>
        </w:rPr>
        <w:t>　　　　一、美术用品下游行业市场概述</w:t>
      </w:r>
      <w:r>
        <w:rPr>
          <w:rFonts w:hint="eastAsia"/>
        </w:rPr>
        <w:br/>
      </w:r>
      <w:r>
        <w:rPr>
          <w:rFonts w:hint="eastAsia"/>
        </w:rPr>
        <w:t>　　　　二、美术用品下游行业产能分析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三、近年国内美术用品下游行业市场价格分析</w:t>
      </w:r>
      <w:r>
        <w:rPr>
          <w:rFonts w:hint="eastAsia"/>
        </w:rPr>
        <w:br/>
      </w:r>
      <w:r>
        <w:rPr>
          <w:rFonts w:hint="eastAsia"/>
        </w:rPr>
        <w:t>　　第二节 美术用品下游行业发展</w:t>
      </w:r>
      <w:r>
        <w:rPr>
          <w:rFonts w:hint="eastAsia"/>
        </w:rPr>
        <w:br/>
      </w:r>
      <w:r>
        <w:rPr>
          <w:rFonts w:hint="eastAsia"/>
        </w:rPr>
        <w:t>　　　　一、美术用品下游行业国内市场概述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二、美术用品下游行业国内产能分析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三、近年国内美术用品下游行业现状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2020-2025年中国美术用品行业发展状况分析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中国美术用品行业发展状况分析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一、中国美术用品行业发展总体概况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二、中国美术用品行业发展主要特点</w:t>
      </w:r>
      <w:r>
        <w:rPr>
          <w:rFonts w:hint="eastAsia"/>
        </w:rPr>
        <w:br/>
      </w:r>
      <w:r>
        <w:rPr>
          <w:rFonts w:hint="eastAsia"/>
        </w:rPr>
        <w:t>　　　　三、美术用品行业主要经济效益影响因素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2020-2025年美术用品行业经营情况分析</w:t>
      </w:r>
      <w:r>
        <w:rPr>
          <w:rFonts w:hint="eastAsia"/>
        </w:rPr>
        <w:br/>
      </w:r>
      <w:r>
        <w:rPr>
          <w:rFonts w:hint="eastAsia"/>
        </w:rPr>
        <w:t>　　　　一、美术用品行业经营效益分析</w:t>
      </w:r>
      <w:r>
        <w:rPr>
          <w:rFonts w:hint="eastAsia"/>
        </w:rPr>
        <w:br/>
      </w:r>
      <w:r>
        <w:rPr>
          <w:rFonts w:hint="eastAsia"/>
        </w:rPr>
        <w:t>　　　　二、美术用品行业盈利能力分析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三、美术用品行业运营能力分析</w:t>
      </w:r>
      <w:r>
        <w:rPr>
          <w:rFonts w:hint="eastAsia"/>
        </w:rPr>
        <w:br/>
      </w:r>
      <w:r>
        <w:rPr>
          <w:rFonts w:hint="eastAsia"/>
        </w:rPr>
        <w:t>　　　　四、美术用品行业偿债能力分析</w:t>
      </w:r>
      <w:r>
        <w:rPr>
          <w:rFonts w:hint="eastAsia"/>
        </w:rPr>
        <w:br/>
      </w:r>
      <w:r>
        <w:rPr>
          <w:rFonts w:hint="eastAsia"/>
        </w:rPr>
        <w:t>　　　　五、美术用品行业发展能力分析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2025-2026年中国美术用品行业发展存在问题与对策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一、中国美术用品行业存在的问题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二、规范美术用品行业发展的措施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中国美术用品行业重点企业发展分析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美术用品重点企业</w:t>
      </w:r>
      <w:r>
        <w:rPr>
          <w:rFonts w:hint="eastAsia"/>
        </w:rPr>
        <w:br/>
      </w:r>
      <w:r>
        <w:rPr>
          <w:rFonts w:hint="eastAsia"/>
        </w:rPr>
        <w:t>　　　　一、美术用品企业介绍</w:t>
      </w:r>
      <w:r>
        <w:rPr>
          <w:rFonts w:hint="eastAsia"/>
        </w:rPr>
        <w:br/>
      </w:r>
      <w:r>
        <w:rPr>
          <w:rFonts w:hint="eastAsia"/>
        </w:rPr>
        <w:t>　　　　二、美术用品企业财务情况分析</w:t>
      </w:r>
      <w:r>
        <w:rPr>
          <w:rFonts w:hint="eastAsia"/>
        </w:rPr>
        <w:br/>
      </w:r>
      <w:r>
        <w:rPr>
          <w:rFonts w:hint="eastAsia"/>
        </w:rPr>
        <w:t>　　　　三、美术用品发展战略</w:t>
      </w:r>
      <w:r>
        <w:rPr>
          <w:rFonts w:hint="eastAsia"/>
        </w:rPr>
        <w:br/>
      </w:r>
      <w:r>
        <w:rPr>
          <w:rFonts w:hint="eastAsia"/>
        </w:rPr>
        <w:t>　　第二节 美术用品重点企业</w:t>
      </w:r>
      <w:r>
        <w:rPr>
          <w:rFonts w:hint="eastAsia"/>
        </w:rPr>
        <w:br/>
      </w:r>
      <w:r>
        <w:rPr>
          <w:rFonts w:hint="eastAsia"/>
        </w:rPr>
        <w:t>　　　　一、美术用品企业介绍</w:t>
      </w:r>
      <w:r>
        <w:rPr>
          <w:rFonts w:hint="eastAsia"/>
        </w:rPr>
        <w:br/>
      </w:r>
      <w:r>
        <w:rPr>
          <w:rFonts w:hint="eastAsia"/>
        </w:rPr>
        <w:t>　　　　二、美术用品企业财务情况分析</w:t>
      </w:r>
      <w:r>
        <w:rPr>
          <w:rFonts w:hint="eastAsia"/>
        </w:rPr>
        <w:br/>
      </w:r>
      <w:r>
        <w:rPr>
          <w:rFonts w:hint="eastAsia"/>
        </w:rPr>
        <w:t>　　　　三、美术用品发展战略</w:t>
      </w:r>
      <w:r>
        <w:rPr>
          <w:rFonts w:hint="eastAsia"/>
        </w:rPr>
        <w:br/>
      </w:r>
      <w:r>
        <w:rPr>
          <w:rFonts w:hint="eastAsia"/>
        </w:rPr>
        <w:t>　　第三节 美术用品重点企业</w:t>
      </w:r>
      <w:r>
        <w:rPr>
          <w:rFonts w:hint="eastAsia"/>
        </w:rPr>
        <w:br/>
      </w:r>
      <w:r>
        <w:rPr>
          <w:rFonts w:hint="eastAsia"/>
        </w:rPr>
        <w:t>　　　　一、美术用品企业介绍</w:t>
      </w:r>
      <w:r>
        <w:rPr>
          <w:rFonts w:hint="eastAsia"/>
        </w:rPr>
        <w:br/>
      </w:r>
      <w:r>
        <w:rPr>
          <w:rFonts w:hint="eastAsia"/>
        </w:rPr>
        <w:t>　　　　二、美术用品企业财务情况分析</w:t>
      </w:r>
      <w:r>
        <w:rPr>
          <w:rFonts w:hint="eastAsia"/>
        </w:rPr>
        <w:br/>
      </w:r>
      <w:r>
        <w:rPr>
          <w:rFonts w:hint="eastAsia"/>
        </w:rPr>
        <w:t>　　　　三、美术用品发展战略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美术用品企业发展策略分析</w:t>
      </w:r>
      <w:r>
        <w:rPr>
          <w:rFonts w:hint="eastAsia"/>
        </w:rPr>
        <w:br/>
      </w:r>
      <w:r>
        <w:rPr>
          <w:rFonts w:hint="eastAsia"/>
        </w:rPr>
        <w:t>　　第一节 美术用品市场策略分析</w:t>
      </w:r>
      <w:r>
        <w:rPr>
          <w:rFonts w:hint="eastAsia"/>
        </w:rPr>
        <w:br/>
      </w:r>
      <w:r>
        <w:rPr>
          <w:rFonts w:hint="eastAsia"/>
        </w:rPr>
        <w:t>　　　　一、美术用品价格策略分析</w:t>
      </w:r>
      <w:r>
        <w:rPr>
          <w:rFonts w:hint="eastAsia"/>
        </w:rPr>
        <w:br/>
      </w:r>
      <w:r>
        <w:rPr>
          <w:rFonts w:hint="eastAsia"/>
        </w:rPr>
        <w:t>　　　　二、美术用品渠道策略分析</w:t>
      </w:r>
      <w:r>
        <w:rPr>
          <w:rFonts w:hint="eastAsia"/>
        </w:rPr>
        <w:br/>
      </w:r>
      <w:r>
        <w:rPr>
          <w:rFonts w:hint="eastAsia"/>
        </w:rPr>
        <w:t>　　第二节 美术用品销售策略分析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提高美术用品企业竞争力的策略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一、提高中国美术用品企业核心竞争力的对策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二、美术用品企业提升竞争力的主要方向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三、影响美术用品企业核心竞争力的因素及提升途径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四、提高美术用品企业竞争力的策略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对我国美术用品品牌的战略思考</w:t>
      </w:r>
      <w:r>
        <w:rPr>
          <w:rFonts w:hint="eastAsia"/>
        </w:rPr>
        <w:br/>
      </w:r>
      <w:r>
        <w:rPr>
          <w:rFonts w:hint="eastAsia"/>
        </w:rPr>
        <w:t>　　　　一、美术用品实施品牌战略的意义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二、美术用品企业品牌的现状分析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三、我国美术用品企业的品牌战略</w:t>
      </w:r>
      <w:r>
        <w:rPr>
          <w:rFonts w:hint="eastAsia"/>
        </w:rPr>
        <w:br/>
      </w:r>
      <w:r>
        <w:rPr>
          <w:rFonts w:hint="eastAsia"/>
        </w:rPr>
        <w:t>　　　　四、美术用品品牌战略管理的策略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2026-2032年美术用品行业发展前景预测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2026-2032年中国美术用品发展趋势分析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2026-2032年中国美术用品行业发展总体趋势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一、2026-2032年中国美术用品产业政策趋向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二、2026-2032年中国美术用品行业技术革新趋势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2026-2032年中国美术用品行业市场规模预测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一、2026-2032年中国美术用品行业市场规模预测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二、2026-2032年中国美术用品行业产量预测分析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三、2026-2032年中国美术用品行业需求预测分析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2026-2032年中国美术用品行业投资机会与风险评估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2026-2032年中国美术用品市场行业投资机会分析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一、美术用品投资潜力分析</w:t>
      </w:r>
      <w:r>
        <w:rPr>
          <w:rFonts w:hint="eastAsia"/>
        </w:rPr>
        <w:br/>
      </w:r>
      <w:r>
        <w:rPr>
          <w:rFonts w:hint="eastAsia"/>
        </w:rPr>
        <w:t>　　　　二、美术用品吸引力分析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2026-2032年中国美术用品市场行业投资周期分析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　2026-2032年中国美术用品市场行业投资风险预警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美术用品行业现状</w:t>
      </w:r>
      <w:r>
        <w:rPr>
          <w:rFonts w:hint="eastAsia"/>
        </w:rPr>
        <w:br/>
      </w:r>
      <w:r>
        <w:rPr>
          <w:rFonts w:hint="eastAsia"/>
        </w:rPr>
        <w:t>　　图表 美术用品行业产业链调研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2020-2025年美术用品行业市场容量统计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2020-2025年中国美术用品行业市场规模情况</w:t>
      </w:r>
      <w:r>
        <w:rPr>
          <w:rFonts w:hint="eastAsia"/>
        </w:rPr>
        <w:br/>
      </w:r>
      <w:r>
        <w:rPr>
          <w:rFonts w:hint="eastAsia"/>
        </w:rPr>
        <w:t>　　图表 美术用品行业动态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2020-2025年中国美术用品行业经营效益分析</w:t>
      </w:r>
      <w:r>
        <w:rPr>
          <w:rFonts w:hint="eastAsia"/>
        </w:rPr>
        <w:br/>
      </w:r>
      <w:r>
        <w:rPr>
          <w:rFonts w:hint="eastAsia"/>
        </w:rPr>
        <w:t>　　图表 美术用品行业竞争对手分析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**地区美术用品市场规模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**地区美术用品市场调研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**地区美术用品市场规模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**地区美术用品市场调研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2026-2032年中国美术用品市场前景分析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62802f84a4999" w:history="1">
        <w:r>
          <w:rPr>
            <w:rStyle w:val="Hyperlink"/>
          </w:rPr>
          <w:t>2026-2032年中国美术用品行业发展研究与市场前景分析报告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62802f84a4999" w:history="1">
        <w:r>
          <w:rPr>
            <w:rStyle w:val="Hyperlink"/>
          </w:rPr>
          <w:t>https://www.20087.com/A/65/MeiShuYongPinHangYeYanJiuBaoGao.html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热点：美术用品店、美术用品批发市场、美术用品英语、美术用品哪里有卖、初中美术用品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c8ac80f434a5c" w:history="1">
      <w:r>
        <w:rPr>
          <w:rStyle w:val="Hyperlink"/>
        </w:rPr>
        <w:t>2026-2032年中国美术用品行业发展研究与市场前景分析报告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MeiShuYongPinHangYeYanJiuBaoGao.html" TargetMode="External" Id="R4ab62802f84a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MeiShuYongPinHangYeYanJiuBaoGao.html" TargetMode="External" Id="R918c8ac80f43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2025-10-30T06:51:00Z</dcterms:created>
  <dcterms:modified xsi:type="dcterms:W3CDTF">2025-10-30T07:51:00Z</dcterms:modified>
  <dc:subject>2026-2032年中国美术用品行业发展研究与市场前景分析报告</dc:subject>
  <dc:title>2026-2032年中国美术用品行业发展研究与市场前景分析报告</dc:title>
  <cp:keywords>2026-2032年中国美术用品行业发展研究与市场前景分析报告</cp:keywords>
  <dc:description>2026-2032年中国美术用品行业发展研究与市场前景分析报告</dc:description>
</cp:coreProperties>
</file>