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d12d84bfe4487" w:history="1">
              <w:r>
                <w:rPr>
                  <w:rStyle w:val="Hyperlink"/>
                </w:rPr>
                <w:t>2025-2031年中国华北地区隧道建设行业发展研究分析与市场前景预测报告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d12d84bfe4487" w:history="1">
              <w:r>
                <w:rPr>
                  <w:rStyle w:val="Hyperlink"/>
                </w:rPr>
                <w:t>2025-2031年中国华北地区隧道建设行业发展研究分析与市场前景预测报告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d12d84bfe4487" w:history="1">
                <w:r>
                  <w:rPr>
                    <w:rStyle w:val="Hyperlink"/>
                  </w:rPr>
                  <w:t>https://www.20087.com/5/95/HuaBeiDiQuSuiDaoJianSheFaZhanQuShiFenXi.html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的隧道建设行业发展迅速，得益于该地区经济的快速增长以及基础设施建设的重大投入。近年来，随着京津冀协同发展国家战略的推进，以及雄安新区等重大项目的启动，华北地区的隧道建设呈现出蓬勃发展的态势。该地区的隧道建设项目涵盖了公路隧道、地铁隧道、城市地下综合管廊等多个领域，并且在技术创新方面取得了显著成就，例如采用盾构机等先进的隧道挖掘技术。此外，政府对于隧道建设的安全性、环保性以及工程质量的监管力度也在不断增强。</w:t>
      </w:r>
      <w:r>
        <w:rPr>
          <w:rFonts w:hint="eastAsia"/>
        </w:rPr>
        <w:br/>
      </w:r>
      <w:r>
        <w:rPr>
          <w:rFonts w:hint="eastAsia"/>
        </w:rPr>
        <w:t>　　未来，华北地区隧道建设行业的发展将更加注重技术创新与可持续发展。一方面，随着城市化进程的加快，隧道建设将更多地采用智能化、信息化手段，提高施工效率和安全性；另一方面，环保将成为隧道建设中的重要考量因素，采用绿色建材、降低施工噪声和粉尘污染等措施将更加普遍。此外，随着新材料、新技术的应用，隧道的使用寿命和维护成本也将得到改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2025-2031年中国隧道建设发展趋势分析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2025-2031年中国隧道建设产业前景展望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一、2025年中国隧道建设发展形势分析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二、发展隧道建设产业的机遇及趋势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三、未来10年中国隧道建设产业发展规划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四、2025-2031年中国隧道建设产量预测</w:t>
      </w:r>
      <w:r>
        <w:rPr>
          <w:rFonts w:hint="eastAsia"/>
        </w:rPr>
        <w:br/>
      </w:r>
      <w:r>
        <w:rPr>
          <w:rFonts w:hint="eastAsia"/>
        </w:rPr>
        <w:t>　　第二节 2025-2031年隧道建设产业发展趋势探讨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一、2025-2031年隧道建设产业前景展望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二、2025-2031年隧道建设产业发展目标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d12d84bfe4487" w:history="1">
        <w:r>
          <w:rPr>
            <w:rStyle w:val="Hyperlink"/>
          </w:rPr>
          <w:t>2025-2031年中国华北地区隧道建设行业发展研究分析与市场前景预测报告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d12d84bfe4487" w:history="1">
        <w:r>
          <w:rPr>
            <w:rStyle w:val="Hyperlink"/>
          </w:rPr>
          <w:t>https://www.20087.com/5/95/HuaBeiDiQuSuiDaoJianSheFaZhanQuShiFenXi.html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热点：桥梁与隧道工程、华北地区隧道建设现状、隧道口开挖施工工艺、华北地区最长隧道、隧道工程全国重点实验室、隧道局华北分公司、隧道建设期刊、华北枢纽、隧道建设官网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01c4e889a4b1c" w:history="1">
      <w:r>
        <w:rPr>
          <w:rStyle w:val="Hyperlink"/>
        </w:rPr>
        <w:t>2025-2031年中国华北地区隧道建设行业发展研究分析与市场前景预测报告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BeiDiQuSuiDaoJianSheFaZhanQuShiFenXi.html" TargetMode="External" Id="R2fdd12d84bf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BeiDiQuSuiDaoJianSheFaZhanQuShiFenXi.html" TargetMode="External" Id="R99c01c4e889a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2024-12-02T23:17:00Z</dcterms:created>
  <dcterms:modified xsi:type="dcterms:W3CDTF">2024-12-03T00:17:00Z</dcterms:modified>
  <dc:subject>2025-2031年中国华北地区隧道建设行业发展研究分析与市场前景预测报告</dc:subject>
  <dc:title>2025-2031年中国华北地区隧道建设行业发展研究分析与市场前景预测报告</dc:title>
  <cp:keywords>2025-2031年中国华北地区隧道建设行业发展研究分析与市场前景预测报告</cp:keywords>
  <dc:description>2025-2031年中国华北地区隧道建设行业发展研究分析与市场前景预测报告</dc:description>
</cp:coreProperties>
</file>