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fd8d6767a4c8d" w:history="1">
              <w:r>
                <w:rPr>
                  <w:rStyle w:val="Hyperlink"/>
                </w:rPr>
                <w:t>2026-2032年全球与中国纸币分类机市场分析及前景趋势预测报告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fd8d6767a4c8d" w:history="1">
              <w:r>
                <w:rPr>
                  <w:rStyle w:val="Hyperlink"/>
                </w:rPr>
                <w:t>2026-2032年全球与中国纸币分类机市场分析及前景趋势预测报告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fd8d6767a4c8d" w:history="1">
                <w:r>
                  <w:rPr>
                    <w:rStyle w:val="Hyperlink"/>
                  </w:rPr>
                  <w:t>https://www.20087.com/5/95/ZhiBiFenLeiJiShiChangXianZhuangHeQianJing.html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分类机是一种用于银行、零售及现金处理中心的自动化设备，通过图像识别、磁性检测、红外穿透及厚度传感等多模态技术，实现纸币按面额、版本、新旧度及真伪进行高速分拣与计数。纸币分类机强调处理速度（&gt;1000张/分钟）、多币种兼容性、拒钞精准率及符合ISO 14643或ECBS标准，高端型号支持冠字号码记录与联网审计。在无现金支付扩张与反洗钱监管趋严双重背景下，对纸币分类机的假币识别鲁棒性、残损币处理能力及数据安全防护要求持续提升。然而，老旧机型难以识别新型聚合物钞票；高湿度环境下传感器误判率上升；软件漏洞存在数据泄露风险。</w:t>
      </w:r>
      <w:r>
        <w:rPr>
          <w:rFonts w:hint="eastAsia"/>
        </w:rPr>
        <w:br/>
      </w:r>
      <w:r>
        <w:rPr>
          <w:rFonts w:hint="eastAsia"/>
        </w:rPr>
        <w:t>　　未来，纸币分类机将向AI增强识别、云边协同与绿色运维演进。深度学习模型动态更新假币特征库，适应新型伪造手段；多光谱成像提升污损币识别准确率。在架构层面，边缘计算单元执行本地分拣，云端进行跨网点现金流动优化；区块链存证确保冠字号码不可篡改。可持续方面，设备采用再生金属外壳；待机功耗降至1W以下。此外，在央行数字货币（CBDC）过渡期，分类机升级支持数字-实物现金混合管理接口。最终，纸币分类机将从现金处理工具升级为高智能、高安全、支撑金融基础设施高效运转的可信现金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fd8d6767a4c8d" w:history="1">
        <w:r>
          <w:rPr>
            <w:rStyle w:val="Hyperlink"/>
          </w:rPr>
          <w:t>2026-2032年全球与中国纸币分类机市场分析及前景趋势预测报告</w:t>
        </w:r>
      </w:hyperlink>
      <w:r>
        <w:rPr>
          <w:rFonts w:hint="eastAsia"/>
        </w:rPr>
        <w:t>》基于国家统计局及相关协会的权威数据，系统研究了纸币分类机行业的市场需求、市场规模及产业链现状，分析了纸币分类机价格波动、细分市场动态及重点企业的经营表现，科学预测了纸币分类机市场前景与发展趋势，揭示了潜在需求与投资机会，同时指出了纸币分类机行业可能面临的风险。通过对纸币分类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按产品类型细分，全球纸币分类机市场规模2021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大码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按应用细分，全球纸币分类机市场规模2021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纸币分类机行业发展总体概况</w:t>
      </w:r>
      <w:r>
        <w:rPr>
          <w:rFonts w:hint="eastAsia"/>
        </w:rPr>
        <w:br/>
      </w:r>
      <w:r>
        <w:rPr>
          <w:rFonts w:hint="eastAsia"/>
        </w:rPr>
        <w:t>　　　　1.5.2 纸币分类机行业发展主要特点</w:t>
      </w:r>
      <w:r>
        <w:rPr>
          <w:rFonts w:hint="eastAsia"/>
        </w:rPr>
        <w:br/>
      </w:r>
      <w:r>
        <w:rPr>
          <w:rFonts w:hint="eastAsia"/>
        </w:rPr>
        <w:t>　　　　1.5.3 纸币分类机行业发展影响因素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纸币分类机有利因素</w:t>
      </w:r>
      <w:r>
        <w:rPr>
          <w:rFonts w:hint="eastAsia"/>
        </w:rPr>
        <w:br/>
      </w:r>
      <w:r>
        <w:rPr>
          <w:rFonts w:hint="eastAsia"/>
        </w:rPr>
        <w:t>　　　　1.5.3 .2 纸币分类机不利因素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全球市场，近三年纸币分类机主要企业占有率及排名（按销量）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纸币分类机主要企业在国际市场占有率（按销量，2023-2026）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2025年纸币分类机主要企业在国际市场排名（按销量）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全球市场主要企业纸币分类机销量（2023-2026）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全球市场，近三年纸币分类机主要企业占有率及排名（按收入）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纸币分类机主要企业在国际市场占有率（按收入，2023-2026）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2025年纸币分类机主要企业在国际市场排名（按收入）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全球市场主要企业纸币分类机销售收入（2023-2026）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全球市场主要企业纸币分类机销售价格（2023-2026）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中国市场，近三年纸币分类机主要企业占有率及排名（按销量）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纸币分类机主要企业在中国市场占有率（按销量，2023-2026）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2025年纸币分类机主要企业在中国市场排名（按销量）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中国市场主要企业纸币分类机销量（2023-2026）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中国市场，近三年纸币分类机主要企业占有率及排名（按收入）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纸币分类机主要企业在中国市场占有率（按收入，2023-2026）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2025年纸币分类机主要企业在中国市场排名（按收入）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中国市场主要企业纸币分类机销售收入（2023-2026）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全球主要厂商纸币分类机总部及产地分布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全球主要厂商成立时间及纸币分类机商业化日期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全球主要厂商纸币分类机产品类型及应用</w:t>
      </w:r>
      <w:r>
        <w:rPr>
          <w:rFonts w:hint="eastAsia"/>
        </w:rPr>
        <w:br/>
      </w:r>
      <w:r>
        <w:rPr>
          <w:rFonts w:hint="eastAsia"/>
        </w:rPr>
        <w:t>　　2.9 纸币分类机行业集中度、竞争程度分析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纸币分类机行业集中度分析：2025年全球Top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全球纸币分类机第一梯队、第二梯队和第三梯队生产商（品牌）及市场份额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全球纸币分类机总体规模分析</w:t>
      </w:r>
      <w:r>
        <w:rPr>
          <w:rFonts w:hint="eastAsia"/>
        </w:rPr>
        <w:br/>
      </w:r>
      <w:r>
        <w:rPr>
          <w:rFonts w:hint="eastAsia"/>
        </w:rPr>
        <w:t>　　3.1 全球纸币分类机供需现状及预测（2021-2032）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全球纸币分类机产能、产量、产能利用率及发展趋势（2021-2032）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全球纸币分类机产量、需求量及发展趋势（2021-2032）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全球主要地区纸币分类机产量及发展趋势（2021-2032）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全球主要地区纸币分类机产量（2021-2026）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全球主要地区纸币分类机产量（2027-2032）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全球主要地区纸币分类机产量市场份额（2021-2032）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中国纸币分类机供需现状及预测（2021-2032）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中国纸币分类机产能、产量、产能利用率及发展趋势（2021-2032）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中国纸币分类机产量、市场需求量及发展趋势（2021-2032）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中国市场纸币分类机进出口（2021-2032）</w:t>
      </w:r>
      <w:r>
        <w:rPr>
          <w:rFonts w:hint="eastAsia"/>
        </w:rPr>
        <w:br/>
      </w:r>
      <w:r>
        <w:rPr>
          <w:rFonts w:hint="eastAsia"/>
        </w:rPr>
        <w:t>　　3.4 全球纸币分类机销量及销售额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全球市场纸币分类机销售额（2021-2032）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全球市场纸币分类机销量（2021-2032）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全球市场纸币分类机价格趋势（2021-2032）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全球纸币分类机主要地区分析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全球主要地区纸币分类机市场规模分析：2021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全球主要地区纸币分类机销售收入及市场份额（2021-2026）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全球主要地区纸币分类机销售收入预测（2027-2032）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全球主要地区纸币分类机销量分析：2021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全球主要地区纸币分类机销量及市场份额（2021-2026）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全球主要地区纸币分类机销量及市场份额预测（2027-2032）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中东市场纸币分类机销量、收入及增长率（2021-2032）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纸币分类机销量、收入、价格及毛利率（2021-2026）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不同产品类型纸币分类机分析</w:t>
      </w:r>
      <w:r>
        <w:rPr>
          <w:rFonts w:hint="eastAsia"/>
        </w:rPr>
        <w:br/>
      </w:r>
      <w:r>
        <w:rPr>
          <w:rFonts w:hint="eastAsia"/>
        </w:rPr>
        <w:t>　　6.1 全球不同产品类型纸币分类机销量（2021-2032）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全球不同产品类型纸币分类机销量及市场份额（2021-2026）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全球不同产品类型纸币分类机销量预测（2027-2032）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全球不同产品类型纸币分类机收入（2021-2032）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全球不同产品类型纸币分类机收入及市场份额（2021-2026）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全球不同产品类型纸币分类机收入预测（2027-2032）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全球不同产品类型纸币分类机价格走势（2021-2032）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中国不同产品类型纸币分类机销量（2021-2032）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中国不同产品类型纸币分类机销量及市场份额（2021-2026）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中国不同产品类型纸币分类机销量预测（2027-2032）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中国不同产品类型纸币分类机收入（2021-2032）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中国不同产品类型纸币分类机收入及市场份额（2021-2026）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中国不同产品类型纸币分类机收入预测（2027-2032）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不同应用纸币分类机分析</w:t>
      </w:r>
      <w:r>
        <w:rPr>
          <w:rFonts w:hint="eastAsia"/>
        </w:rPr>
        <w:br/>
      </w:r>
      <w:r>
        <w:rPr>
          <w:rFonts w:hint="eastAsia"/>
        </w:rPr>
        <w:t>　　7.1 全球不同应用纸币分类机销量（2021-2032）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全球不同应用纸币分类机销量及市场份额（2021-2026）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全球不同应用纸币分类机销量预测（2027-2032）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全球不同应用纸币分类机收入（2021-2032）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全球不同应用纸币分类机收入及市场份额（2021-2026）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全球不同应用纸币分类机收入预测（2027-2032）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全球不同应用纸币分类机价格走势（2021-2032）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中国不同应用纸币分类机销量（2021-2032）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中国不同应用纸币分类机销量及市场份额（2021-2026）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中国不同应用纸币分类机销量预测（2027-2032）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中国不同应用纸币分类机收入（2021-2032）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中国不同应用纸币分类机收入及市场份额（2021-2026）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中国不同应用纸币分类机收入预测（2027-2032）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纸币分类机行业发展趋势</w:t>
      </w:r>
      <w:r>
        <w:rPr>
          <w:rFonts w:hint="eastAsia"/>
        </w:rPr>
        <w:br/>
      </w:r>
      <w:r>
        <w:rPr>
          <w:rFonts w:hint="eastAsia"/>
        </w:rPr>
        <w:t>　　8.2 纸币分类机行业主要驱动因素</w:t>
      </w:r>
      <w:r>
        <w:rPr>
          <w:rFonts w:hint="eastAsia"/>
        </w:rPr>
        <w:br/>
      </w:r>
      <w:r>
        <w:rPr>
          <w:rFonts w:hint="eastAsia"/>
        </w:rPr>
        <w:t>　　8.3 纸币分类机中国企业SWOT分析</w:t>
      </w:r>
      <w:r>
        <w:rPr>
          <w:rFonts w:hint="eastAsia"/>
        </w:rPr>
        <w:br/>
      </w:r>
      <w:r>
        <w:rPr>
          <w:rFonts w:hint="eastAsia"/>
        </w:rPr>
        <w:t>　　8.4 中国纸币分类机行业政策环境分析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纸币分类机行业产业链简介</w:t>
      </w:r>
      <w:r>
        <w:rPr>
          <w:rFonts w:hint="eastAsia"/>
        </w:rPr>
        <w:br/>
      </w:r>
      <w:r>
        <w:rPr>
          <w:rFonts w:hint="eastAsia"/>
        </w:rPr>
        <w:t>　　　　9.1.1 纸币分类机行业供应链分析</w:t>
      </w:r>
      <w:r>
        <w:rPr>
          <w:rFonts w:hint="eastAsia"/>
        </w:rPr>
        <w:br/>
      </w:r>
      <w:r>
        <w:rPr>
          <w:rFonts w:hint="eastAsia"/>
        </w:rPr>
        <w:t>　　　　9.1.2 纸币分类机主要原料及供应情况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纸币分类机行业采购模式</w:t>
      </w:r>
      <w:r>
        <w:rPr>
          <w:rFonts w:hint="eastAsia"/>
        </w:rPr>
        <w:br/>
      </w:r>
      <w:r>
        <w:rPr>
          <w:rFonts w:hint="eastAsia"/>
        </w:rPr>
        <w:t>　　9.3 纸币分类机行业生产模式</w:t>
      </w:r>
      <w:r>
        <w:rPr>
          <w:rFonts w:hint="eastAsia"/>
        </w:rPr>
        <w:br/>
      </w:r>
      <w:r>
        <w:rPr>
          <w:rFonts w:hint="eastAsia"/>
        </w:rPr>
        <w:t>　　9.4 纸币分类机行业销售模式及销售渠道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按产品类型细分，全球纸币分类机市场规模2021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按应用细分，全球纸币分类机市场规模（CAGR）2021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纸币分类机行业发展主要特点</w:t>
      </w:r>
      <w:r>
        <w:rPr>
          <w:rFonts w:hint="eastAsia"/>
        </w:rPr>
        <w:br/>
      </w:r>
      <w:r>
        <w:rPr>
          <w:rFonts w:hint="eastAsia"/>
        </w:rPr>
        <w:t>　　表 4： 纸币分类机行业发展有利因素分析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纸币分类机行业发展不利因素分析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进入纸币分类机行业壁垒</w:t>
      </w:r>
      <w:r>
        <w:rPr>
          <w:rFonts w:hint="eastAsia"/>
        </w:rPr>
        <w:br/>
      </w:r>
      <w:r>
        <w:rPr>
          <w:rFonts w:hint="eastAsia"/>
        </w:rPr>
        <w:t>　　表 7： 纸币分类机主要企业在国际市场占有率（按销量，2023-2026）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2025年纸币分类机主要企业在国际市场排名（按销量）&amp;（台）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全球市场主要企业纸币分类机销量（2023-2026）&amp;（台）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纸币分类机主要企业在国际市场占有率（按收入，2023-2026）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2025年纸币分类机主要企业在国际市场排名（按收入）&amp;（万元）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全球市场主要企业纸币分类机销售收入（2023-2026）&amp;（万元）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全球市场主要企业纸币分类机销售价格（2023-2026）&amp;（元/台）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纸币分类机主要企业在中国市场占有率（按销量，2023-2026）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2025年纸币分类机主要企业在中国市场排名（按销量）&amp;（台）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中国市场主要企业纸币分类机销量（2023-2026）&amp;（台）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纸币分类机主要企业在中国市场占有率（按收入，2023-2026）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2025年纸币分类机主要企业在中国市场排名（按收入）&amp;（万元）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中国市场主要企业纸币分类机销售收入（2023-2026）&amp;（万元）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全球主要厂商纸币分类机总部及产地分布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全球主要厂商成立时间及纸币分类机商业化日期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全球主要厂商纸币分类机产品类型及应用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2025年全球纸币分类机主要厂商市场地位（第一梯队、第二梯队和第三梯队）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全球纸币分类机市场投资、并购等现状分析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全球主要地区纸币分类机产量增速（CAGR）：（2021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全球主要地区纸币分类机产量（2021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全球主要地区纸币分类机产量（2021-2026）&amp;（台）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全球主要地区纸币分类机产量（2027-2032）&amp;（台）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全球主要地区纸币分类机产量市场份额（2021-2026）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全球主要地区纸币分类机产量市场份额（2027-2032）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中国市场纸币分类机产量、销量、进出口（2021-2026）&amp;（台）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中国市场纸币分类机产量、销量、进出口预测（2027-2032）&amp;（台）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全球主要地区纸币分类机销售收入增速：（2021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全球主要地区纸币分类机销售收入（2021-2026）&amp;（万元）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全球主要地区纸币分类机销售收入市场份额（2021-2026）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全球主要地区纸币分类机收入（2027-2032）&amp;（万元）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全球主要地区纸币分类机收入市场份额（2027-2032）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全球主要地区纸币分类机销量（台）：2021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全球主要地区纸币分类机销量（2021-2026）&amp;（台）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全球主要地区纸币分类机销量市场份额（2021-2026）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全球主要地区纸币分类机销量（2027-2032）&amp;（台）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全球主要地区纸币分类机销量份额（2027-2032）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纸币分类机销量（台）、收入（万元）、价格（元/台）及毛利率（2021-2026）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全球不同产品类型纸币分类机销量（2021-2026）&amp;（台）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全球不同产品类型纸币分类机销量市场份额（2021-2026）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全球不同产品类型纸币分类机销量预测（2027-2032）&amp;（台）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全球市场不同产品类型纸币分类机销量市场份额预测（2027-2032）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全球不同产品类型纸币分类机收入（2021-2026）&amp;（万元）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全球不同产品类型纸币分类机收入市场份额（2021-2026）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全球不同产品类型纸币分类机收入预测（2027-2032）&amp;（万元）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全球不同产品类型纸币分类机收入市场份额预测（2027-2032）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中国不同产品类型纸币分类机销量（2021-2026）&amp;（台）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中国不同产品类型纸币分类机销量市场份额（2021-2026）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中国不同产品类型纸币分类机销量预测（2027-2032）&amp;（台）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全球市场不同产品类型纸币分类机销量市场份额预测（2027-2032）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中国不同产品类型纸币分类机收入（2021-2026）&amp;（万元）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中国不同产品类型纸币分类机收入市场份额（2021-2026）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中国不同产品类型纸币分类机收入预测（2027-2032）&amp;（万元）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中国不同产品类型纸币分类机收入市场份额预测（2027-2032）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全球不同应用纸币分类机销量（2021-2026）&amp;（台）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全球不同应用纸币分类机销量市场份额（2021-2026）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全球不同应用纸币分类机销量预测（2027-2032）&amp;（台）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全球市场不同应用纸币分类机销量市场份额预测（2027-2032）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全球不同应用纸币分类机收入（2021-2026）&amp;（万元）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全球不同应用纸币分类机收入市场份额（2021-2026）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全球不同应用纸币分类机收入预测（2027-2032）&amp;（万元）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全球不同应用纸币分类机收入市场份额预测（2027-2032）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中国不同应用纸币分类机销量（2021-2026）&amp;（台）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中国不同应用纸币分类机销量市场份额（2021-2026）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中国不同应用纸币分类机销量预测（2027-2032）&amp;（台）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中国市场不同应用纸币分类机销量市场份额预测（2027-2032）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中国不同应用纸币分类机收入（2021-2026）&amp;（万元）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中国不同应用纸币分类机收入市场份额（2021-2026）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中国不同应用纸币分类机收入预测（2027-2032）&amp;（万元）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中国不同应用纸币分类机收入市场份额预测（2027-2032）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纸币分类机行业发展趋势</w:t>
      </w:r>
      <w:r>
        <w:rPr>
          <w:rFonts w:hint="eastAsia"/>
        </w:rPr>
        <w:br/>
      </w:r>
      <w:r>
        <w:rPr>
          <w:rFonts w:hint="eastAsia"/>
        </w:rPr>
        <w:t>　　表 131： 纸币分类机行业主要驱动因素</w:t>
      </w:r>
      <w:r>
        <w:rPr>
          <w:rFonts w:hint="eastAsia"/>
        </w:rPr>
        <w:br/>
      </w:r>
      <w:r>
        <w:rPr>
          <w:rFonts w:hint="eastAsia"/>
        </w:rPr>
        <w:t>　　表 132： 纸币分类机行业供应链分析</w:t>
      </w:r>
      <w:r>
        <w:rPr>
          <w:rFonts w:hint="eastAsia"/>
        </w:rPr>
        <w:br/>
      </w:r>
      <w:r>
        <w:rPr>
          <w:rFonts w:hint="eastAsia"/>
        </w:rPr>
        <w:t>　　表 133： 纸币分类机上游原料供应商</w:t>
      </w:r>
      <w:r>
        <w:rPr>
          <w:rFonts w:hint="eastAsia"/>
        </w:rPr>
        <w:br/>
      </w:r>
      <w:r>
        <w:rPr>
          <w:rFonts w:hint="eastAsia"/>
        </w:rPr>
        <w:t>　　表 134： 纸币分类机主要地区不同应用客户分析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纸币分类机典型经销商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纸币分类机产品图片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全球不同产品类型纸币分类机销售额2021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全球不同产品类型纸币分类机市场份额2025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大码产品图片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全球不同应用纸币分类机市场份额2025 &amp; 2032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2025年全球前五大生产商纸币分类机市场份额</w:t>
      </w:r>
      <w:r>
        <w:rPr>
          <w:rFonts w:hint="eastAsia"/>
        </w:rPr>
        <w:br/>
      </w:r>
      <w:r>
        <w:rPr>
          <w:rFonts w:hint="eastAsia"/>
        </w:rPr>
        <w:t>　　图 13： 2025年全球纸币分类机第一梯队、第二梯队和第三梯队厂商及市场份额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全球纸币分类机产能、产量、产能利用率及发展趋势（2021-2032）&amp;（台）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全球纸币分类机产量、需求量及发展趋势（2021-2032）&amp;（台）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全球主要地区纸币分类机产量市场份额（2021-2032）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中国纸币分类机产能、产量、产能利用率及发展趋势（2021-2032）&amp;（台）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中国纸币分类机产量、市场需求量及发展趋势（2021-2032）&amp;（台）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全球纸币分类机市场销售额及增长率：（2021-2032）&amp;（万元）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全球市场纸币分类机市场规模：2021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全球市场纸币分类机价格趋势（2021-2032）&amp;（元/台）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全球主要地区纸币分类机销售收入（2021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全球主要地区纸币分类机销售收入市场份额（2021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中东市场纸币分类机销量及增长率（2021-2032）&amp;（台）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中东市场纸币分类机收入及增长率（2021-2032）&amp;（万元）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全球不同产品类型纸币分类机价格走势（2021-2032）&amp;（元/台）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全球不同应用纸币分类机价格走势（2021-2032）&amp;（元/台）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纸币分类机中国企业SWOT分析</w:t>
      </w:r>
      <w:r>
        <w:rPr>
          <w:rFonts w:hint="eastAsia"/>
        </w:rPr>
        <w:br/>
      </w:r>
      <w:r>
        <w:rPr>
          <w:rFonts w:hint="eastAsia"/>
        </w:rPr>
        <w:t>　　图 44： 纸币分类机产业链</w:t>
      </w:r>
      <w:r>
        <w:rPr>
          <w:rFonts w:hint="eastAsia"/>
        </w:rPr>
        <w:br/>
      </w:r>
      <w:r>
        <w:rPr>
          <w:rFonts w:hint="eastAsia"/>
        </w:rPr>
        <w:t>　　图 45： 纸币分类机行业采购模式分析</w:t>
      </w:r>
      <w:r>
        <w:rPr>
          <w:rFonts w:hint="eastAsia"/>
        </w:rPr>
        <w:br/>
      </w:r>
      <w:r>
        <w:rPr>
          <w:rFonts w:hint="eastAsia"/>
        </w:rPr>
        <w:t>　　图 46： 纸币分类机行业生产模式</w:t>
      </w:r>
      <w:r>
        <w:rPr>
          <w:rFonts w:hint="eastAsia"/>
        </w:rPr>
        <w:br/>
      </w:r>
      <w:r>
        <w:rPr>
          <w:rFonts w:hint="eastAsia"/>
        </w:rPr>
        <w:t>　　图 47： 纸币分类机行业销售模式分析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fd8d6767a4c8d" w:history="1">
        <w:r>
          <w:rPr>
            <w:rStyle w:val="Hyperlink"/>
          </w:rPr>
          <w:t>2026-2032年全球与中国纸币分类机市场分析及前景趋势预测报告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fd8d6767a4c8d" w:history="1">
        <w:r>
          <w:rPr>
            <w:rStyle w:val="Hyperlink"/>
          </w:rPr>
          <w:t>https://www.20087.com/5/95/ZhiBiFenLeiJiShiChangXianZhuangHeQianJing.html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热点：mei纸币机厂家、钱币分类机、人民币印钞机、纸币种类、纸币压平机、纸币币种识别、纸币概念、纸币等级、深圳硬币纸币兑换一体机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acee30b5546f7" w:history="1">
      <w:r>
        <w:rPr>
          <w:rStyle w:val="Hyperlink"/>
        </w:rPr>
        <w:t>2026-2032年全球与中国纸币分类机市场分析及前景趋势预测报告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BiFenLeiJiShiChangXianZhuangHeQianJing.html" TargetMode="External" Id="Rbd4fd8d6767a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BiFenLeiJiShiChangXianZhuangHeQianJing.html" TargetMode="External" Id="Rec6acee30b5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2026-01-07T23:43:58Z</dcterms:created>
  <dcterms:modified xsi:type="dcterms:W3CDTF">2026-01-08T00:43:58Z</dcterms:modified>
  <dc:subject>2026-2032年全球与中国纸币分类机市场分析及前景趋势预测报告</dc:subject>
  <dc:title>2026-2032年全球与中国纸币分类机市场分析及前景趋势预测报告</dc:title>
  <cp:keywords>2026-2032年全球与中国纸币分类机市场分析及前景趋势预测报告</cp:keywords>
  <dc:description>2026-2032年全球与中国纸币分类机市场分析及前景趋势预测报告</dc:description>
</cp:coreProperties>
</file>