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a1e385fb34ad9" w:history="1">
              <w:r>
                <w:rPr>
                  <w:rStyle w:val="Hyperlink"/>
                </w:rPr>
                <w:t>中国司法考前培训市场现状调查及未来走势预测报告（2025-2031年）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a1e385fb34ad9" w:history="1">
              <w:r>
                <w:rPr>
                  <w:rStyle w:val="Hyperlink"/>
                </w:rPr>
                <w:t>中国司法考前培训市场现状调查及未来走势预测报告（2025-2031年）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a1e385fb34ad9" w:history="1">
                <w:r>
                  <w:rPr>
                    <w:rStyle w:val="Hyperlink"/>
                  </w:rPr>
                  <w:t>https://www.20087.com/7/35/SiFaKaoQianPeiXunHangYeFenXiBaoGao.html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法考前培训市场随着法律职业资格考试制度的改革而不断发展，为考生提供专业知识复习、应试技巧训练和心理辅导等服务。近年来，线上培训平台的兴起，打破了地域限制，提供了更加灵活的学习方式。同时，培训机构通过数据分析，提供个性化学习计划，提高了备考效率。此外，模拟考试和案例分析等实践性教学方法，帮助考生更好地理解法律原理和应用。</w:t>
      </w:r>
      <w:r>
        <w:rPr>
          <w:rFonts w:hint="eastAsia"/>
        </w:rPr>
        <w:br/>
      </w:r>
      <w:r>
        <w:rPr>
          <w:rFonts w:hint="eastAsia"/>
        </w:rPr>
        <w:t>　　未来，司法考前培训将更加注重科技融合和终身学习。科技融合方面，利用人工智能和虚拟现实(VR)技术，提供沉浸式学习体验，如模拟法庭辩论。终身学习方面，鉴于法律知识的持续更新，培训机构将提供持续教育服务，帮助法律从业者跟进行业最新动态，满足职业发展的长期需求。同时，随着法律实践的多元化，培训内容将涵盖更多新兴法律领域，如数据保护、知识产权等，以适应社会变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（一）产业定义</w:t>
      </w:r>
      <w:r>
        <w:rPr>
          <w:rFonts w:hint="eastAsia"/>
        </w:rPr>
        <w:br/>
      </w:r>
      <w:r>
        <w:rPr>
          <w:rFonts w:hint="eastAsia"/>
        </w:rPr>
        <w:t>　　　　　　（二）产业分类</w:t>
      </w:r>
      <w:r>
        <w:rPr>
          <w:rFonts w:hint="eastAsia"/>
        </w:rPr>
        <w:br/>
      </w:r>
      <w:r>
        <w:rPr>
          <w:rFonts w:hint="eastAsia"/>
        </w:rPr>
        <w:t>　　　　　　（三）产业发展历程</w:t>
      </w:r>
      <w:r>
        <w:rPr>
          <w:rFonts w:hint="eastAsia"/>
        </w:rPr>
        <w:br/>
      </w:r>
      <w:r>
        <w:rPr>
          <w:rFonts w:hint="eastAsia"/>
        </w:rPr>
        <w:t>　　　　　　（四）产业价值链构成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一、分析内容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一、方法特征</w:t>
      </w:r>
      <w:r>
        <w:rPr>
          <w:rFonts w:hint="eastAsia"/>
        </w:rPr>
        <w:br/>
      </w:r>
      <w:r>
        <w:rPr>
          <w:rFonts w:hint="eastAsia"/>
        </w:rPr>
        <w:t>　　　　二、应用指标</w:t>
      </w:r>
      <w:r>
        <w:rPr>
          <w:rFonts w:hint="eastAsia"/>
        </w:rPr>
        <w:br/>
      </w:r>
      <w:r>
        <w:rPr>
          <w:rFonts w:hint="eastAsia"/>
        </w:rPr>
        <w:t>　　　　三、应用原理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中国司法考前培训行业发展内外部环境研究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中国司法考前培训行业发展宏观环境研究（pest分析法）</w:t>
      </w:r>
      <w:r>
        <w:rPr>
          <w:rFonts w:hint="eastAsia"/>
        </w:rPr>
        <w:br/>
      </w:r>
      <w:r>
        <w:rPr>
          <w:rFonts w:hint="eastAsia"/>
        </w:rPr>
        <w:t>　　　　一、政治环境对中国司法考前培训行业发展的影响</w:t>
      </w:r>
      <w:r>
        <w:rPr>
          <w:rFonts w:hint="eastAsia"/>
        </w:rPr>
        <w:br/>
      </w:r>
      <w:r>
        <w:rPr>
          <w:rFonts w:hint="eastAsia"/>
        </w:rPr>
        <w:t>　　　　二、经济环境对中国司法考前培训行业发展的影响</w:t>
      </w:r>
      <w:r>
        <w:rPr>
          <w:rFonts w:hint="eastAsia"/>
        </w:rPr>
        <w:br/>
      </w:r>
      <w:r>
        <w:rPr>
          <w:rFonts w:hint="eastAsia"/>
        </w:rPr>
        <w:t>　　　　三、社会环境对中国司法考前培训行业发展的影响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四、技术环境对中国司法考前培训行业发展的影响</w:t>
      </w:r>
      <w:r>
        <w:rPr>
          <w:rFonts w:hint="eastAsia"/>
        </w:rPr>
        <w:br/>
      </w:r>
      <w:r>
        <w:rPr>
          <w:rFonts w:hint="eastAsia"/>
        </w:rPr>
        <w:t>　　第二节 中国司法考前培训行业发展特征研究</w:t>
      </w:r>
      <w:r>
        <w:rPr>
          <w:rFonts w:hint="eastAsia"/>
        </w:rPr>
        <w:br/>
      </w:r>
      <w:r>
        <w:rPr>
          <w:rFonts w:hint="eastAsia"/>
        </w:rPr>
        <w:t>　　　　一、中国司法考前培训行业发展阶段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二、中国司法考前培训行业竞争类型</w:t>
      </w:r>
      <w:r>
        <w:rPr>
          <w:rFonts w:hint="eastAsia"/>
        </w:rPr>
        <w:br/>
      </w:r>
      <w:r>
        <w:rPr>
          <w:rFonts w:hint="eastAsia"/>
        </w:rPr>
        <w:t>　　　　三、中国司法考前培训行业发展机会与风险优劣势研究（swot分析）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第三节 2025-2031年中国司法考前培训行业市场环境发展状况研究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一、2025-2031年中国司法考前培训行业市场规模现状及发展趋势研究</w:t>
      </w:r>
      <w:r>
        <w:rPr>
          <w:rFonts w:hint="eastAsia"/>
        </w:rPr>
        <w:br/>
      </w:r>
      <w:r>
        <w:rPr>
          <w:rFonts w:hint="eastAsia"/>
        </w:rPr>
        <w:t>　　　　二、2025-2031年中国司法考前培训行业供求格局现状及发展趋势研究</w:t>
      </w:r>
      <w:r>
        <w:rPr>
          <w:rFonts w:hint="eastAsia"/>
        </w:rPr>
        <w:br/>
      </w:r>
      <w:r>
        <w:rPr>
          <w:rFonts w:hint="eastAsia"/>
        </w:rPr>
        <w:t>　　　　三、2025-2031年中国司法考前培训行业竞争格局现状及发展趋势研究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（一）市场竞争激烈</w:t>
      </w:r>
      <w:r>
        <w:rPr>
          <w:rFonts w:hint="eastAsia"/>
        </w:rPr>
        <w:br/>
      </w:r>
      <w:r>
        <w:rPr>
          <w:rFonts w:hint="eastAsia"/>
        </w:rPr>
        <w:t>　　　　　　（二）品牌集中度分析</w:t>
      </w:r>
      <w:r>
        <w:rPr>
          <w:rFonts w:hint="eastAsia"/>
        </w:rPr>
        <w:br/>
      </w:r>
      <w:r>
        <w:rPr>
          <w:rFonts w:hint="eastAsia"/>
        </w:rPr>
        <w:t>　　　　　　（三）区域集中度分析</w:t>
      </w:r>
      <w:r>
        <w:rPr>
          <w:rFonts w:hint="eastAsia"/>
        </w:rPr>
        <w:br/>
      </w:r>
      <w:r>
        <w:rPr>
          <w:rFonts w:hint="eastAsia"/>
        </w:rPr>
        <w:t>　　　　　　（四）市场份额集中度分析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中国司法考前培训行业细分区域市场发展状况研究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东北地区司法考前培训市场发展状况研究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华北地区司法考前培训市场发展状况研究</w:t>
      </w:r>
      <w:r>
        <w:rPr>
          <w:rFonts w:hint="eastAsia"/>
        </w:rPr>
        <w:br/>
      </w:r>
      <w:r>
        <w:rPr>
          <w:rFonts w:hint="eastAsia"/>
        </w:rPr>
        <w:t>　　第三节 华东地区司法考前培训市场发展状况研究</w:t>
      </w:r>
      <w:r>
        <w:rPr>
          <w:rFonts w:hint="eastAsia"/>
        </w:rPr>
        <w:br/>
      </w:r>
      <w:r>
        <w:rPr>
          <w:rFonts w:hint="eastAsia"/>
        </w:rPr>
        <w:t>　　第四节 华中地区司法考前培训市场发展状况研究</w:t>
      </w:r>
      <w:r>
        <w:rPr>
          <w:rFonts w:hint="eastAsia"/>
        </w:rPr>
        <w:br/>
      </w:r>
      <w:r>
        <w:rPr>
          <w:rFonts w:hint="eastAsia"/>
        </w:rPr>
        <w:t>　　第五节 华南地区司法考前培训市场发展状况研究</w:t>
      </w:r>
      <w:r>
        <w:rPr>
          <w:rFonts w:hint="eastAsia"/>
        </w:rPr>
        <w:br/>
      </w:r>
      <w:r>
        <w:rPr>
          <w:rFonts w:hint="eastAsia"/>
        </w:rPr>
        <w:t>　　第六节 西部地区司法考前培训市场发展状况研究</w:t>
      </w:r>
      <w:r>
        <w:rPr>
          <w:rFonts w:hint="eastAsia"/>
        </w:rPr>
        <w:br/>
      </w:r>
      <w:r>
        <w:rPr>
          <w:rFonts w:hint="eastAsia"/>
        </w:rPr>
        <w:t>　　第七节 中国司法考前培训行业各区域市场发展状况对比研究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中国司法考前培训行业消费者购买决策研究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消费者行为变量分析（产品/服务偏好、品牌偏好、价格偏好/购买力、媒体习惯/渠道偏好、促销偏好、影响因素等）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中国司法考前培训行业投融资并购特征研究</w:t>
      </w:r>
      <w:r>
        <w:rPr>
          <w:rFonts w:hint="eastAsia"/>
        </w:rPr>
        <w:br/>
      </w:r>
      <w:r>
        <w:rPr>
          <w:rFonts w:hint="eastAsia"/>
        </w:rPr>
        <w:t>　　第一节 投资政策解读</w:t>
      </w:r>
      <w:r>
        <w:rPr>
          <w:rFonts w:hint="eastAsia"/>
        </w:rPr>
        <w:br/>
      </w:r>
      <w:r>
        <w:rPr>
          <w:rFonts w:hint="eastAsia"/>
        </w:rPr>
        <w:t>　　第二节 投资规模分析</w:t>
      </w:r>
      <w:r>
        <w:rPr>
          <w:rFonts w:hint="eastAsia"/>
        </w:rPr>
        <w:br/>
      </w:r>
      <w:r>
        <w:rPr>
          <w:rFonts w:hint="eastAsia"/>
        </w:rPr>
        <w:t>　　第三节 投资特点分析</w:t>
      </w:r>
      <w:r>
        <w:rPr>
          <w:rFonts w:hint="eastAsia"/>
        </w:rPr>
        <w:br/>
      </w:r>
      <w:r>
        <w:rPr>
          <w:rFonts w:hint="eastAsia"/>
        </w:rPr>
        <w:t>　　第四节 投资领域分析</w:t>
      </w:r>
      <w:r>
        <w:rPr>
          <w:rFonts w:hint="eastAsia"/>
        </w:rPr>
        <w:br/>
      </w:r>
      <w:r>
        <w:rPr>
          <w:rFonts w:hint="eastAsia"/>
        </w:rPr>
        <w:t>　　第五节 投资项目及回报分析</w:t>
      </w:r>
      <w:r>
        <w:rPr>
          <w:rFonts w:hint="eastAsia"/>
        </w:rPr>
        <w:br/>
      </w:r>
      <w:r>
        <w:rPr>
          <w:rFonts w:hint="eastAsia"/>
        </w:rPr>
        <w:t>　　第六节 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中国司法考前培训行业主体企业综合竞争力研究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北京万国法源学校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点睛？政法网络学堂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北京新九洲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北京海天学校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第五节 北京三校名师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第六节 中律lg400司考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中国司法考前培训行业市场投资机会与风险优劣势研究（swot分析）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第一节 中国司法考前培训行业市场投资优势分析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中国司法考前培训行业市场投资劣势分析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济研：中国司法考前培训行业市场投资机会分析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中国司法考前培训行业市场投资风险分析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中国司法考前培训行业研究成果及战略咨询建议</w:t>
      </w:r>
      <w:r>
        <w:rPr>
          <w:rFonts w:hint="eastAsia"/>
        </w:rPr>
        <w:br/>
      </w:r>
      <w:r>
        <w:rPr>
          <w:rFonts w:hint="eastAsia"/>
        </w:rPr>
        <w:t>　　第一节 中国司法考前培训行业研究成果</w:t>
      </w:r>
      <w:r>
        <w:rPr>
          <w:rFonts w:hint="eastAsia"/>
        </w:rPr>
        <w:br/>
      </w:r>
      <w:r>
        <w:rPr>
          <w:rFonts w:hint="eastAsia"/>
        </w:rPr>
        <w:t>　　第二节 中^智林^－中国司法考前培训行业战略咨询建议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a1e385fb34ad9" w:history="1">
        <w:r>
          <w:rPr>
            <w:rStyle w:val="Hyperlink"/>
          </w:rPr>
          <w:t>中国司法考前培训市场现状调查及未来走势预测报告（2025-2031年）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a1e385fb34ad9" w:history="1">
        <w:r>
          <w:rPr>
            <w:rStyle w:val="Hyperlink"/>
          </w:rPr>
          <w:t>https://www.20087.com/7/35/SiFaKaoQianPeiXunHangYeFenXiBaoGao.html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热点：司法考试备考培训、考试培训司法、司法考试培训一般多少钱、2021年司法考试培训班、司法考试课程培训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8d805f59144e7" w:history="1">
      <w:r>
        <w:rPr>
          <w:rStyle w:val="Hyperlink"/>
        </w:rPr>
        <w:t>中国司法考前培训市场现状调查及未来走势预测报告（2025-2031年）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iFaKaoQianPeiXunHangYeFenXiBaoGao.html" TargetMode="External" Id="R27ea1e385fb3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iFaKaoQianPeiXunHangYeFenXiBaoGao.html" TargetMode="External" Id="R5658d805f591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2024-09-14T03:34:00Z</dcterms:created>
  <dcterms:modified xsi:type="dcterms:W3CDTF">2024-09-14T04:34:00Z</dcterms:modified>
  <dc:subject>中国司法考前培训市场现状调查及未来走势预测报告（2025-2031年）</dc:subject>
  <dc:title>中国司法考前培训市场现状调查及未来走势预测报告（2025-2031年）</dc:title>
  <cp:keywords>中国司法考前培训市场现状调查及未来走势预测报告（2025-2031年）</cp:keywords>
  <dc:description>中国司法考前培训市场现状调查及未来走势预测报告（2025-2031年）</dc:description>
</cp:coreProperties>
</file>