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ba530969c4afb" w:history="1">
              <w:r>
                <w:rPr>
                  <w:rStyle w:val="Hyperlink"/>
                </w:rPr>
                <w:t>2025-2031年中国电力咨询设计行业市场调研与趋势分析报告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ba530969c4afb" w:history="1">
              <w:r>
                <w:rPr>
                  <w:rStyle w:val="Hyperlink"/>
                </w:rPr>
                <w:t>2025-2031年中国电力咨询设计行业市场调研与趋势分析报告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ba530969c4afb" w:history="1">
                <w:r>
                  <w:rPr>
                    <w:rStyle w:val="Hyperlink"/>
                  </w:rPr>
                  <w:t>https://www.20087.com/7/55/DianLiZiXunSheJiFaZhanQuShi.html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咨询设计行业是电力行业发展的重要支撑，涵盖电力系统规划、输变电工程设计、新能源接入等多个环节。目前，行业正面临着新能源大规模并网、智能电网建设等新挑战，促使设计单位不断加强技术创新，提升咨询服务的专业性和综合性。</w:t>
      </w:r>
      <w:r>
        <w:rPr>
          <w:rFonts w:hint="eastAsia"/>
        </w:rPr>
        <w:br/>
      </w:r>
      <w:r>
        <w:rPr>
          <w:rFonts w:hint="eastAsia"/>
        </w:rPr>
        <w:t>　　未来电力咨询设计行业将紧密围绕“碳达峰、碳中和”目标，推动绿色低碳转型。一方面，加强对新能源发电、储能系统、微电网等领域的技术研发和设计创新，助力构建清洁低碳的能源体系。另一方面，数字化、智能化技术的深入应用，如云计算、大数据分析，将提升设计的智能化水平，实现电力系统高效运行与管理，为客户提供更高质量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ba530969c4afb" w:history="1">
        <w:r>
          <w:rPr>
            <w:rStyle w:val="Hyperlink"/>
          </w:rPr>
          <w:t>2025-2031年中国电力咨询设计行业市场调研与趋势分析报告</w:t>
        </w:r>
      </w:hyperlink>
      <w:r>
        <w:rPr>
          <w:rFonts w:hint="eastAsia"/>
        </w:rPr>
        <w:t>》以严谨的内容、翔实的数据和直观的图表，系统解析了电力咨询设计行业的市场规模、需求变化、价格波动及产业链构成。报告分析了当前电力咨询设计市场现状，科学预测了未来市场前景与发展趋势，并重点关注电力咨询设计细分市场的机会与挑战。同时，报告对电力咨询设计重点企业的竞争地位及市场集中度进行了评估，为电力咨询设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电力咨询设计产业概述</w:t>
      </w:r>
      <w:r>
        <w:rPr>
          <w:rFonts w:hint="eastAsia"/>
        </w:rPr>
        <w:br/>
      </w:r>
      <w:r>
        <w:rPr>
          <w:rFonts w:hint="eastAsia"/>
        </w:rPr>
        <w:t>　　第一节 电力咨询设计定义</w:t>
      </w:r>
      <w:r>
        <w:rPr>
          <w:rFonts w:hint="eastAsia"/>
        </w:rPr>
        <w:br/>
      </w:r>
      <w:r>
        <w:rPr>
          <w:rFonts w:hint="eastAsia"/>
        </w:rPr>
        <w:t>　　第二节 电力咨询设计行业特点</w:t>
      </w:r>
      <w:r>
        <w:rPr>
          <w:rFonts w:hint="eastAsia"/>
        </w:rPr>
        <w:br/>
      </w:r>
      <w:r>
        <w:rPr>
          <w:rFonts w:hint="eastAsia"/>
        </w:rPr>
        <w:t>　　第三节 电力咨询设计产业链分析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2024-2025年中国电力咨询设计行业运行环境分析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中国电力咨询设计运行经济环境分析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中国电力咨询设计产业政策环境分析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一、电力咨询设计行业监管体制</w:t>
      </w:r>
      <w:r>
        <w:rPr>
          <w:rFonts w:hint="eastAsia"/>
        </w:rPr>
        <w:br/>
      </w:r>
      <w:r>
        <w:rPr>
          <w:rFonts w:hint="eastAsia"/>
        </w:rPr>
        <w:t>　　　　二、电力咨询设计行业主要法规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三、主要电力咨询设计产业政策</w:t>
      </w:r>
      <w:r>
        <w:rPr>
          <w:rFonts w:hint="eastAsia"/>
        </w:rPr>
        <w:br/>
      </w:r>
      <w:r>
        <w:rPr>
          <w:rFonts w:hint="eastAsia"/>
        </w:rPr>
        <w:t>　　第三节 中国电力咨询设计产业社会环境分析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国外电力咨询设计行业发展态势分析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国外电力咨询设计市场发展现状分析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国外主要国家电力咨询设计市场现状</w:t>
      </w:r>
      <w:r>
        <w:rPr>
          <w:rFonts w:hint="eastAsia"/>
        </w:rPr>
        <w:br/>
      </w:r>
      <w:r>
        <w:rPr>
          <w:rFonts w:hint="eastAsia"/>
        </w:rPr>
        <w:t>　　第三节 国外电力咨询设计行业发展趋势预测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中国电力咨询设计行业市场分析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2019-2024年中国电力咨询设计行业规模情况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2019-2024年中国电力咨询设计市场规模情况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2019-2024年中国电力咨询设计行业盈利情况分析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2019-2024年中国电力咨询设计市场需求状况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2019-2024年中国电力咨询设计行业市场供给状况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2019-2024年电力咨询设计行业市场供需平衡状况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中国重点地区电力咨询设计行业市场调研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重点地区（一）电力咨询设计市场调研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重点地区（二）电力咨询设计市场调研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重点地区（三）电力咨询设计市场调研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重点地区（四）电力咨询设计市场调研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重点地区（五）电力咨询设计市场调研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中国电力咨询设计行业价格走势及影响因素分析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国内电力咨询设计行业价格回顾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国内电力咨询设计行业价格走势预测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国内电力咨询设计行业价格影响因素分析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中国电力咨询设计行业客户调研</w:t>
      </w:r>
      <w:r>
        <w:rPr>
          <w:rFonts w:hint="eastAsia"/>
        </w:rPr>
        <w:br/>
      </w:r>
      <w:r>
        <w:rPr>
          <w:rFonts w:hint="eastAsia"/>
        </w:rPr>
        <w:t>　　　　一、电力咨询设计行业客户偏好调查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二、客户对电力咨询设计品牌的首要认知渠道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三、电力咨询设计品牌忠诚度调查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四、电力咨询设计行业客户消费理念调研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中国电力咨询设计行业竞争格局分析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2025年电力咨询设计行业集中度分析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一、电力咨询设计市场集中度分析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二、电力咨询设计企业集中度分析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2024-2025年电力咨询设计行业竞争格局分析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一、电力咨询设计行业竞争策略分析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二、电力咨询设计行业竞争格局展望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三、我国电力咨询设计市场竞争趋势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电力咨询设计行业重点企业发展调研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电力咨询设计行业企业经营策略研究分析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电力咨询设计企业多样化经营策略分析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一、电力咨询设计企业多样化经营情况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二、现行电力咨询设计行业多样化经营的方向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大型电力咨询设计企业集团未来发展策略分析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对中小电力咨询设计企业生产经营的建议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电力咨询设计行业投资风险与控制策略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电力咨询设计行业SWOT模型分析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一、电力咨询设计行业优势分析</w:t>
      </w:r>
      <w:r>
        <w:rPr>
          <w:rFonts w:hint="eastAsia"/>
        </w:rPr>
        <w:br/>
      </w:r>
      <w:r>
        <w:rPr>
          <w:rFonts w:hint="eastAsia"/>
        </w:rPr>
        <w:t>　　　　二、电力咨询设计行业劣势分析</w:t>
      </w:r>
      <w:r>
        <w:rPr>
          <w:rFonts w:hint="eastAsia"/>
        </w:rPr>
        <w:br/>
      </w:r>
      <w:r>
        <w:rPr>
          <w:rFonts w:hint="eastAsia"/>
        </w:rPr>
        <w:t>　　　　三、电力咨询设计行业机会分析</w:t>
      </w:r>
      <w:r>
        <w:rPr>
          <w:rFonts w:hint="eastAsia"/>
        </w:rPr>
        <w:br/>
      </w:r>
      <w:r>
        <w:rPr>
          <w:rFonts w:hint="eastAsia"/>
        </w:rPr>
        <w:t>　　　　四、电力咨询设计行业风险分析</w:t>
      </w:r>
      <w:r>
        <w:rPr>
          <w:rFonts w:hint="eastAsia"/>
        </w:rPr>
        <w:br/>
      </w:r>
      <w:r>
        <w:rPr>
          <w:rFonts w:hint="eastAsia"/>
        </w:rPr>
        <w:t>　　第二节 电力咨询设计行业投资风险及控制策略分析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一、电力咨询设计市场风险及控制策略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二、电力咨询设计行业政策风险及控制策略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三、电力咨询设计行业经营风险及控制策略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四、电力咨询设计同业竞争风险及控制策略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五、电力咨询设计行业其他风险及控制策略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2025-2031年中国电力咨询设计行业投资潜力及发展趋势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2025-2031年电力咨询设计行业投资潜力分析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一、电力咨询设计行业重点可投资领域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二、电力咨询设计行业目标市场需求潜力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三、电力咨询设计行业投资潜力综合评判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2025-2031年中国电力咨询设计行业发展趋势分析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一、2025年电力咨询设计市场前景分析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二、2025年电力咨询设计发展趋势预测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三、2025-2031年我国电力咨询设计行业发展剖析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五、未来电力咨询设计行业发展变局剖析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电力咨询设计行业历程</w:t>
      </w:r>
      <w:r>
        <w:rPr>
          <w:rFonts w:hint="eastAsia"/>
        </w:rPr>
        <w:br/>
      </w:r>
      <w:r>
        <w:rPr>
          <w:rFonts w:hint="eastAsia"/>
        </w:rPr>
        <w:t>　　图表 电力咨询设计行业生命周期</w:t>
      </w:r>
      <w:r>
        <w:rPr>
          <w:rFonts w:hint="eastAsia"/>
        </w:rPr>
        <w:br/>
      </w:r>
      <w:r>
        <w:rPr>
          <w:rFonts w:hint="eastAsia"/>
        </w:rPr>
        <w:t>　　图表 电力咨询设计行业产业链分析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2019-2024年中国电力咨询设计行业市场规模及增长情况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2019-2024年电力咨询设计行业市场容量分析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2019-2024年中国电力咨询设计行业产能统计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2019-2024年中国电力咨询设计行业产量及增长趋势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2019-2024年中国电力咨询设计市场需求量及增速统计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2024年中国电力咨询设计行业需求领域分布格局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2019-2024年中国电力咨询设计行业销售收入分析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2019-2024年中国电力咨询设计行业盈利情况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2019-2024年中国电力咨询设计行业利润总额统计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2019-2024年中国电力咨询设计进口数量分析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2019-2024年中国电力咨询设计进口金额分析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2019-2024年中国电力咨询设计出口数量分析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2019-2024年中国电力咨询设计出口金额分析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2025年中国电力咨询设计进口国家及地区分析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2025年中国电力咨询设计出口国家及地区分析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2019-2024年中国电力咨询设计行业企业数量情况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2019-2024年中国电力咨询设计行业企业平均规模情况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**地区电力咨询设计市场规模及增长情况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**地区电力咨询设计行业市场需求情况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**地区电力咨询设计市场规模及增长情况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**地区电力咨询设计行业市场需求情况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**地区电力咨询设计市场规模及增长情况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**地区电力咨询设计行业市场需求情况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**地区电力咨询设计市场规模及增长情况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**地区电力咨询设计行业市场需求情况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电力咨询设计重点企业（二）经营情况分析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电力咨询设计重点企业（二）主要经济指标情况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电力咨询设计重点企业（三）成长能力情况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2025-2031年中国电力咨询设计行业产能预测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2025-2031年中国电力咨询设计行业产量预测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2025-2031年中国电力咨询设计市场需求量预测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2025-2031年中国电力咨询设计行业供需平衡预测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2025-2031年中国电力咨询设计行业市场容量预测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2025-2031年中国电力咨询设计行业市场规模预测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2025年中国电力咨询设计市场前景分析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2025年中国电力咨询设计发展趋势预测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ba530969c4afb" w:history="1">
        <w:r>
          <w:rPr>
            <w:rStyle w:val="Hyperlink"/>
          </w:rPr>
          <w:t>2025-2031年中国电力咨询设计行业市场调研与趋势分析报告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ba530969c4afb" w:history="1">
        <w:r>
          <w:rPr>
            <w:rStyle w:val="Hyperlink"/>
          </w:rPr>
          <w:t>https://www.20087.com/7/55/DianLiZiXunSheJiFaZhanQuShi.html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公司、电力咨询设计有限公司、电力系统设计、电力咨询设计公司的行业类别、办一个电力资质多少钱、电力咨询设计院书记、电力咨询公司主要做什么的、电力设计咨询公司做什么的、电力设计前景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8ecadcf76418b" w:history="1">
      <w:r>
        <w:rPr>
          <w:rStyle w:val="Hyperlink"/>
        </w:rPr>
        <w:t>2025-2031年中国电力咨询设计行业市场调研与趋势分析报告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LiZiXunSheJiFaZhanQuShi.html" TargetMode="External" Id="R02dba530969c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LiZiXunSheJiFaZhanQuShi.html" TargetMode="External" Id="R95f8ecadcf76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2025-02-15T01:18:00Z</dcterms:created>
  <dcterms:modified xsi:type="dcterms:W3CDTF">2025-02-15T02:18:00Z</dcterms:modified>
  <dc:subject>2025-2031年中国电力咨询设计行业市场调研与趋势分析报告</dc:subject>
  <dc:title>2025-2031年中国电力咨询设计行业市场调研与趋势分析报告</dc:title>
  <cp:keywords>2025-2031年中国电力咨询设计行业市场调研与趋势分析报告</cp:keywords>
  <dc:description>2025-2031年中国电力咨询设计行业市场调研与趋势分析报告</dc:description>
</cp:coreProperties>
</file>