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317a6948e40b7" w:history="1">
              <w:r>
                <w:rPr>
                  <w:rStyle w:val="Hyperlink"/>
                </w:rPr>
                <w:t>2023-2029年中国高档熊猫象棋市场深度研究及未来发展前景预测报告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317a6948e40b7" w:history="1">
              <w:r>
                <w:rPr>
                  <w:rStyle w:val="Hyperlink"/>
                </w:rPr>
                <w:t>2023-2029年中国高档熊猫象棋市场深度研究及未来发展前景预测报告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317a6948e40b7" w:history="1">
                <w:r>
                  <w:rPr>
                    <w:rStyle w:val="Hyperlink"/>
                  </w:rPr>
                  <w:t>https://www.20087.com/9/55/GaoDangXiongMaoXiangQiShiChangQianJing.html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熊猫象棋是一种兼具艺术价值与实用性的棋类游戏道具，近年来随着消费者对文化产品需求的增长和手工艺品市场的繁荣，高档熊猫象棋在材质选择、制作工艺、设计创意等方面均有所突破。目前，高档熊猫象棋不仅在材质质感、雕刻精细度方面有所提高，还在包装精美度、收藏价值方面实现了优化。随着新材料的应用，如珍贵木材、玉石等，高档熊猫象棋的质感更加高端，同时保留了传统的文化韵味。此外，通过采用精湛的手工技艺，高档熊猫象棋的艺术价值得以提升。</w:t>
      </w:r>
      <w:r>
        <w:rPr>
          <w:rFonts w:hint="eastAsia"/>
        </w:rPr>
        <w:br/>
      </w:r>
      <w:r>
        <w:rPr>
          <w:rFonts w:hint="eastAsia"/>
        </w:rPr>
        <w:t>　　未来，高档熊猫象棋的发展将迎来更多的发展机遇：一是随着新材料技术的进步，高档熊猫象棋将采用更多高性能材料，提高其在极端环境下的稳定性和可靠性；二是随着消费者对个性化需求的增长，高档熊猫象棋将更加注重设计的多样性和个性化定制服务；三是随着健康理念的普及，高档熊猫象棋将更加注重健康和舒适性，满足消费者对于健康生活方式的追求；四是随着环保法规的趋严，高档熊猫象棋的生产和使用将更加注重可持续性和资源循环利用。</w:t>
      </w:r>
      <w:r>
        <w:rPr>
          <w:rFonts w:hint="eastAsia"/>
        </w:rPr>
        <w:br/>
      </w:r>
      <w:r>
        <w:rPr>
          <w:rFonts w:hint="eastAsia"/>
        </w:rPr>
        <w:t>　　《</w:t>
      </w:r>
      <w:hyperlink r:id="R8e1317a6948e40b7" w:history="1">
        <w:r>
          <w:rPr>
            <w:rStyle w:val="Hyperlink"/>
          </w:rPr>
          <w:t>2023-2029年中国高档熊猫象棋市场深度研究及未来发展前景预测报告</w:t>
        </w:r>
      </w:hyperlink>
      <w:r>
        <w:rPr>
          <w:rFonts w:hint="eastAsia"/>
        </w:rPr>
        <w:t>》主要依据国家统计局、发改委、国务院发展研究中心、国家信息中心、高档熊猫象棋相关协会的基础信息以及高档熊猫象棋科研单位等提供的大量详实资料，对高档熊猫象棋行业发展环境、高档熊猫象棋产业链、高档熊猫象棋市场供需、高档熊猫象棋重点企业等现状进行深入研究，并重点预测了高档熊猫象棋行业市场前景及发展趋势。</w:t>
      </w:r>
      <w:r>
        <w:rPr>
          <w:rFonts w:hint="eastAsia"/>
        </w:rPr>
        <w:br/>
      </w:r>
      <w:r>
        <w:rPr>
          <w:rFonts w:hint="eastAsia"/>
        </w:rPr>
        <w:t>　　市场调研网发布的《</w:t>
      </w:r>
      <w:hyperlink r:id="R8e1317a6948e40b7" w:history="1">
        <w:r>
          <w:rPr>
            <w:rStyle w:val="Hyperlink"/>
          </w:rPr>
          <w:t>2023-2029年中国高档熊猫象棋市场深度研究及未来发展前景预测报告</w:t>
        </w:r>
      </w:hyperlink>
      <w:r>
        <w:rPr>
          <w:rFonts w:hint="eastAsia"/>
        </w:rPr>
        <w:t>》揭示了高档熊猫象棋市场潜在需求与机会，为战略投资者选择恰当的投资时机和公司领导层做战略规划提供准确的市场情报信息及科学的决策依据，同时对银行信贷部门也具有极大的参考价值。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高档熊猫象棋概述</w:t>
      </w:r>
      <w:r>
        <w:rPr>
          <w:rFonts w:hint="eastAsia"/>
        </w:rPr>
        <w:br/>
      </w:r>
      <w:r>
        <w:rPr>
          <w:rFonts w:hint="eastAsia"/>
        </w:rPr>
        <w:t>　　第一节 高档熊猫象棋定义</w:t>
      </w:r>
      <w:r>
        <w:rPr>
          <w:rFonts w:hint="eastAsia"/>
        </w:rPr>
        <w:br/>
      </w:r>
      <w:r>
        <w:rPr>
          <w:rFonts w:hint="eastAsia"/>
        </w:rPr>
        <w:t>　　第二节 高档熊猫象棋行业发展历程</w:t>
      </w:r>
      <w:r>
        <w:rPr>
          <w:rFonts w:hint="eastAsia"/>
        </w:rPr>
        <w:br/>
      </w:r>
      <w:r>
        <w:rPr>
          <w:rFonts w:hint="eastAsia"/>
        </w:rPr>
        <w:t>　　第三节 高档熊猫象棋分类情况</w:t>
      </w:r>
      <w:r>
        <w:rPr>
          <w:rFonts w:hint="eastAsia"/>
        </w:rPr>
        <w:br/>
      </w:r>
      <w:r>
        <w:rPr>
          <w:rFonts w:hint="eastAsia"/>
        </w:rPr>
        <w:t>　　第四节 高档熊猫象棋产业链分析</w:t>
      </w:r>
      <w:r>
        <w:rPr>
          <w:rFonts w:hint="eastAsia"/>
        </w:rPr>
        <w:br/>
      </w:r>
      <w:r>
        <w:rPr>
          <w:rFonts w:hint="eastAsia"/>
        </w:rPr>
        <w:t>　　　　一、产业链模型介绍</w:t>
      </w:r>
      <w:r>
        <w:rPr>
          <w:rFonts w:hint="eastAsia"/>
        </w:rPr>
        <w:br/>
      </w:r>
      <w:r>
        <w:rPr>
          <w:rFonts w:hint="eastAsia"/>
        </w:rPr>
        <w:t>　　　　二、高档熊猫象棋产业链模型分析</w:t>
      </w:r>
      <w:r>
        <w:rPr>
          <w:rFonts w:hint="eastAsia"/>
        </w:rPr>
        <w:br/>
      </w:r>
      <w:r>
        <w:rPr>
          <w:rFonts w:hint="eastAsia"/>
        </w:rPr>
        <w:br/>
      </w:r>
      <w:r>
        <w:rPr>
          <w:rFonts w:hint="eastAsia"/>
        </w:rPr>
        <w:t>第二章 2022-2023年中国高档熊猫象棋行业发展环境分析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高档熊猫象棋行业相关政策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2022-2023年中国高档熊猫象棋行业发展社会环境分析</w:t>
      </w:r>
      <w:r>
        <w:rPr>
          <w:rFonts w:hint="eastAsia"/>
        </w:rPr>
        <w:br/>
      </w:r>
      <w:r>
        <w:rPr>
          <w:rFonts w:hint="eastAsia"/>
        </w:rPr>
        <w:br/>
      </w:r>
      <w:r>
        <w:rPr>
          <w:rFonts w:hint="eastAsia"/>
        </w:rPr>
        <w:t>第三章 中国高档熊猫象棋生产现状分析</w:t>
      </w:r>
      <w:r>
        <w:rPr>
          <w:rFonts w:hint="eastAsia"/>
        </w:rPr>
        <w:br/>
      </w:r>
      <w:r>
        <w:rPr>
          <w:rFonts w:hint="eastAsia"/>
        </w:rPr>
        <w:t>　　第一节 高档熊猫象棋行业总体规模</w:t>
      </w:r>
      <w:r>
        <w:rPr>
          <w:rFonts w:hint="eastAsia"/>
        </w:rPr>
        <w:br/>
      </w:r>
      <w:r>
        <w:rPr>
          <w:rFonts w:hint="eastAsia"/>
        </w:rPr>
        <w:t>　　第一节 高档熊猫象棋产能概况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高档熊猫象棋市场容量概况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高档熊猫象棋产业的生命周期分析</w:t>
      </w:r>
      <w:r>
        <w:rPr>
          <w:rFonts w:hint="eastAsia"/>
        </w:rPr>
        <w:br/>
      </w:r>
      <w:r>
        <w:rPr>
          <w:rFonts w:hint="eastAsia"/>
        </w:rPr>
        <w:t>　　第五节 高档熊猫象棋产业供需情况</w:t>
      </w:r>
      <w:r>
        <w:rPr>
          <w:rFonts w:hint="eastAsia"/>
        </w:rPr>
        <w:br/>
      </w:r>
      <w:r>
        <w:rPr>
          <w:rFonts w:hint="eastAsia"/>
        </w:rPr>
        <w:br/>
      </w:r>
      <w:r>
        <w:rPr>
          <w:rFonts w:hint="eastAsia"/>
        </w:rPr>
        <w:t>第四章 高档熊猫象棋国内产品价格走势及影响因素分析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2023年我国高档熊猫象棋行业发展现状分析</w:t>
      </w:r>
      <w:r>
        <w:rPr>
          <w:rFonts w:hint="eastAsia"/>
        </w:rPr>
        <w:br/>
      </w:r>
      <w:r>
        <w:rPr>
          <w:rFonts w:hint="eastAsia"/>
        </w:rPr>
        <w:t>　　第一节 我国高档熊猫象棋行业发展现状</w:t>
      </w:r>
      <w:r>
        <w:rPr>
          <w:rFonts w:hint="eastAsia"/>
        </w:rPr>
        <w:br/>
      </w:r>
      <w:r>
        <w:rPr>
          <w:rFonts w:hint="eastAsia"/>
        </w:rPr>
        <w:t>　　　　一、高档熊猫象棋行业品牌发展现状</w:t>
      </w:r>
      <w:r>
        <w:rPr>
          <w:rFonts w:hint="eastAsia"/>
        </w:rPr>
        <w:br/>
      </w:r>
      <w:r>
        <w:rPr>
          <w:rFonts w:hint="eastAsia"/>
        </w:rPr>
        <w:t>　　　　二、高档熊猫象棋行业需求市场现状</w:t>
      </w:r>
      <w:r>
        <w:rPr>
          <w:rFonts w:hint="eastAsia"/>
        </w:rPr>
        <w:br/>
      </w:r>
      <w:r>
        <w:rPr>
          <w:rFonts w:hint="eastAsia"/>
        </w:rPr>
        <w:t>　　　　三、高档熊猫象棋市场需求层次分析</w:t>
      </w:r>
      <w:r>
        <w:rPr>
          <w:rFonts w:hint="eastAsia"/>
        </w:rPr>
        <w:br/>
      </w:r>
      <w:r>
        <w:rPr>
          <w:rFonts w:hint="eastAsia"/>
        </w:rPr>
        <w:t>　　　　四、我国高档熊猫象棋市场走向分析</w:t>
      </w:r>
      <w:r>
        <w:rPr>
          <w:rFonts w:hint="eastAsia"/>
        </w:rPr>
        <w:br/>
      </w:r>
      <w:r>
        <w:rPr>
          <w:rFonts w:hint="eastAsia"/>
        </w:rPr>
        <w:t>　　第二节 中国高档熊猫象棋产品技术分析</w:t>
      </w:r>
      <w:r>
        <w:rPr>
          <w:rFonts w:hint="eastAsia"/>
        </w:rPr>
        <w:br/>
      </w:r>
      <w:r>
        <w:rPr>
          <w:rFonts w:hint="eastAsia"/>
        </w:rPr>
        <w:t>　　　　一、2023年高档熊猫象棋产品技术变化特点</w:t>
      </w:r>
      <w:r>
        <w:rPr>
          <w:rFonts w:hint="eastAsia"/>
        </w:rPr>
        <w:br/>
      </w:r>
      <w:r>
        <w:rPr>
          <w:rFonts w:hint="eastAsia"/>
        </w:rPr>
        <w:t>　　　　二、2023年高档熊猫象棋产品市场的新技术</w:t>
      </w:r>
      <w:r>
        <w:rPr>
          <w:rFonts w:hint="eastAsia"/>
        </w:rPr>
        <w:br/>
      </w:r>
      <w:r>
        <w:rPr>
          <w:rFonts w:hint="eastAsia"/>
        </w:rPr>
        <w:t>　　　　三、2023年高档熊猫象棋产品市场现状分析</w:t>
      </w:r>
      <w:r>
        <w:rPr>
          <w:rFonts w:hint="eastAsia"/>
        </w:rPr>
        <w:br/>
      </w:r>
      <w:r>
        <w:rPr>
          <w:rFonts w:hint="eastAsia"/>
        </w:rPr>
        <w:t>　　第三节 中国高档熊猫象棋行业存在的问题</w:t>
      </w:r>
      <w:r>
        <w:rPr>
          <w:rFonts w:hint="eastAsia"/>
        </w:rPr>
        <w:br/>
      </w:r>
      <w:r>
        <w:rPr>
          <w:rFonts w:hint="eastAsia"/>
        </w:rPr>
        <w:t>　　　　一、高档熊猫象棋产品市场存在的主要问题</w:t>
      </w:r>
      <w:r>
        <w:rPr>
          <w:rFonts w:hint="eastAsia"/>
        </w:rPr>
        <w:br/>
      </w:r>
      <w:r>
        <w:rPr>
          <w:rFonts w:hint="eastAsia"/>
        </w:rPr>
        <w:t>　　　　二、国内高档熊猫象棋产品市场的三大瓶颈</w:t>
      </w:r>
      <w:r>
        <w:rPr>
          <w:rFonts w:hint="eastAsia"/>
        </w:rPr>
        <w:br/>
      </w:r>
      <w:r>
        <w:rPr>
          <w:rFonts w:hint="eastAsia"/>
        </w:rPr>
        <w:t>　　　　三、高档熊猫象棋产品市场遭遇的规模难题</w:t>
      </w:r>
      <w:r>
        <w:rPr>
          <w:rFonts w:hint="eastAsia"/>
        </w:rPr>
        <w:br/>
      </w:r>
      <w:r>
        <w:rPr>
          <w:rFonts w:hint="eastAsia"/>
        </w:rPr>
        <w:t>　　第四节 对中国高档熊猫象棋市场的分析及思考</w:t>
      </w:r>
      <w:r>
        <w:rPr>
          <w:rFonts w:hint="eastAsia"/>
        </w:rPr>
        <w:br/>
      </w:r>
      <w:r>
        <w:rPr>
          <w:rFonts w:hint="eastAsia"/>
        </w:rPr>
        <w:t>　　　　一、高档熊猫象棋市场特点</w:t>
      </w:r>
      <w:r>
        <w:rPr>
          <w:rFonts w:hint="eastAsia"/>
        </w:rPr>
        <w:br/>
      </w:r>
      <w:r>
        <w:rPr>
          <w:rFonts w:hint="eastAsia"/>
        </w:rPr>
        <w:t>　　　　二、高档熊猫象棋市场分析</w:t>
      </w:r>
      <w:r>
        <w:rPr>
          <w:rFonts w:hint="eastAsia"/>
        </w:rPr>
        <w:br/>
      </w:r>
      <w:r>
        <w:rPr>
          <w:rFonts w:hint="eastAsia"/>
        </w:rPr>
        <w:t>　　　　三、高档熊猫象棋市场变化的方向</w:t>
      </w:r>
      <w:r>
        <w:rPr>
          <w:rFonts w:hint="eastAsia"/>
        </w:rPr>
        <w:br/>
      </w:r>
      <w:r>
        <w:rPr>
          <w:rFonts w:hint="eastAsia"/>
        </w:rPr>
        <w:t>　　　　四、中国高档熊猫象棋行业发展的新思路</w:t>
      </w:r>
      <w:r>
        <w:rPr>
          <w:rFonts w:hint="eastAsia"/>
        </w:rPr>
        <w:br/>
      </w:r>
      <w:r>
        <w:rPr>
          <w:rFonts w:hint="eastAsia"/>
        </w:rPr>
        <w:t>　　　　五、对中国高档熊猫象棋行业发展的思考</w:t>
      </w:r>
      <w:r>
        <w:rPr>
          <w:rFonts w:hint="eastAsia"/>
        </w:rPr>
        <w:br/>
      </w:r>
      <w:r>
        <w:rPr>
          <w:rFonts w:hint="eastAsia"/>
        </w:rPr>
        <w:br/>
      </w:r>
      <w:r>
        <w:rPr>
          <w:rFonts w:hint="eastAsia"/>
        </w:rPr>
        <w:t>第六章 2023年中国高档熊猫象棋行业发展概况</w:t>
      </w:r>
      <w:r>
        <w:rPr>
          <w:rFonts w:hint="eastAsia"/>
        </w:rPr>
        <w:br/>
      </w:r>
      <w:r>
        <w:rPr>
          <w:rFonts w:hint="eastAsia"/>
        </w:rPr>
        <w:t>　　第一节 2023年中国高档熊猫象棋行业发展态势分析</w:t>
      </w:r>
      <w:r>
        <w:rPr>
          <w:rFonts w:hint="eastAsia"/>
        </w:rPr>
        <w:br/>
      </w:r>
      <w:r>
        <w:rPr>
          <w:rFonts w:hint="eastAsia"/>
        </w:rPr>
        <w:t>　　第二节 2023年中国高档熊猫象棋行业发展特点分析</w:t>
      </w:r>
      <w:r>
        <w:rPr>
          <w:rFonts w:hint="eastAsia"/>
        </w:rPr>
        <w:br/>
      </w:r>
      <w:r>
        <w:rPr>
          <w:rFonts w:hint="eastAsia"/>
        </w:rPr>
        <w:t>　　第三节 2023年中国高档熊猫象棋行业市场供需分析</w:t>
      </w:r>
      <w:r>
        <w:rPr>
          <w:rFonts w:hint="eastAsia"/>
        </w:rPr>
        <w:br/>
      </w:r>
      <w:r>
        <w:rPr>
          <w:rFonts w:hint="eastAsia"/>
        </w:rPr>
        <w:br/>
      </w:r>
      <w:r>
        <w:rPr>
          <w:rFonts w:hint="eastAsia"/>
        </w:rPr>
        <w:t>第七章 高档熊猫象棋行业市场竞争策略分析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高档熊猫象棋市场竞争策略分析</w:t>
      </w:r>
      <w:r>
        <w:rPr>
          <w:rFonts w:hint="eastAsia"/>
        </w:rPr>
        <w:br/>
      </w:r>
      <w:r>
        <w:rPr>
          <w:rFonts w:hint="eastAsia"/>
        </w:rPr>
        <w:t>　　　　一、高档熊猫象棋市场增长潜力分析</w:t>
      </w:r>
      <w:r>
        <w:rPr>
          <w:rFonts w:hint="eastAsia"/>
        </w:rPr>
        <w:br/>
      </w:r>
      <w:r>
        <w:rPr>
          <w:rFonts w:hint="eastAsia"/>
        </w:rPr>
        <w:t>　　　　二、高档熊猫象棋产品竞争策略分析</w:t>
      </w:r>
      <w:r>
        <w:rPr>
          <w:rFonts w:hint="eastAsia"/>
        </w:rPr>
        <w:br/>
      </w:r>
      <w:r>
        <w:rPr>
          <w:rFonts w:hint="eastAsia"/>
        </w:rPr>
        <w:t>　　　　三、典型企业产品竞争策略分析</w:t>
      </w:r>
      <w:r>
        <w:rPr>
          <w:rFonts w:hint="eastAsia"/>
        </w:rPr>
        <w:br/>
      </w:r>
      <w:r>
        <w:rPr>
          <w:rFonts w:hint="eastAsia"/>
        </w:rPr>
        <w:t>　　第三节 高档熊猫象棋企业竞争策略分析</w:t>
      </w:r>
      <w:r>
        <w:rPr>
          <w:rFonts w:hint="eastAsia"/>
        </w:rPr>
        <w:br/>
      </w:r>
      <w:r>
        <w:rPr>
          <w:rFonts w:hint="eastAsia"/>
        </w:rPr>
        <w:t>　　　　一、2023-2029年我国高档熊猫象棋市场竞争趋势</w:t>
      </w:r>
      <w:r>
        <w:rPr>
          <w:rFonts w:hint="eastAsia"/>
        </w:rPr>
        <w:br/>
      </w:r>
      <w:r>
        <w:rPr>
          <w:rFonts w:hint="eastAsia"/>
        </w:rPr>
        <w:t>　　　　二、2023-2029年高档熊猫象棋行业竞争格局展望</w:t>
      </w:r>
      <w:r>
        <w:rPr>
          <w:rFonts w:hint="eastAsia"/>
        </w:rPr>
        <w:br/>
      </w:r>
      <w:r>
        <w:rPr>
          <w:rFonts w:hint="eastAsia"/>
        </w:rPr>
        <w:t>　　　　三、2023-2029年高档熊猫象棋行业竞争策略分析</w:t>
      </w:r>
      <w:r>
        <w:rPr>
          <w:rFonts w:hint="eastAsia"/>
        </w:rPr>
        <w:br/>
      </w:r>
      <w:r>
        <w:rPr>
          <w:rFonts w:hint="eastAsia"/>
        </w:rPr>
        <w:br/>
      </w:r>
      <w:r>
        <w:rPr>
          <w:rFonts w:hint="eastAsia"/>
        </w:rPr>
        <w:t>第八章 高档熊猫象棋行业投资与发展前景分析</w:t>
      </w:r>
      <w:r>
        <w:rPr>
          <w:rFonts w:hint="eastAsia"/>
        </w:rPr>
        <w:br/>
      </w:r>
      <w:r>
        <w:rPr>
          <w:rFonts w:hint="eastAsia"/>
        </w:rPr>
        <w:t>　　第一节 2023年高档熊猫象棋行业投资情况分析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高档熊猫象棋行业投资机会分析</w:t>
      </w:r>
      <w:r>
        <w:rPr>
          <w:rFonts w:hint="eastAsia"/>
        </w:rPr>
        <w:br/>
      </w:r>
      <w:r>
        <w:rPr>
          <w:rFonts w:hint="eastAsia"/>
        </w:rPr>
        <w:t>　　　　一、高档熊猫象棋投资项目分析</w:t>
      </w:r>
      <w:r>
        <w:rPr>
          <w:rFonts w:hint="eastAsia"/>
        </w:rPr>
        <w:br/>
      </w:r>
      <w:r>
        <w:rPr>
          <w:rFonts w:hint="eastAsia"/>
        </w:rPr>
        <w:t>　　　　二、可以投资的高档熊猫象棋模式</w:t>
      </w:r>
      <w:r>
        <w:rPr>
          <w:rFonts w:hint="eastAsia"/>
        </w:rPr>
        <w:br/>
      </w:r>
      <w:r>
        <w:rPr>
          <w:rFonts w:hint="eastAsia"/>
        </w:rPr>
        <w:t>　　　　三、2023年高档熊猫象棋投资机会</w:t>
      </w:r>
      <w:r>
        <w:rPr>
          <w:rFonts w:hint="eastAsia"/>
        </w:rPr>
        <w:br/>
      </w:r>
      <w:r>
        <w:rPr>
          <w:rFonts w:hint="eastAsia"/>
        </w:rPr>
        <w:t>　　　　四、2023年高档熊猫象棋投资新方向</w:t>
      </w:r>
      <w:r>
        <w:rPr>
          <w:rFonts w:hint="eastAsia"/>
        </w:rPr>
        <w:br/>
      </w:r>
      <w:r>
        <w:rPr>
          <w:rFonts w:hint="eastAsia"/>
        </w:rPr>
        <w:t>　　第三节 高档熊猫象棋行业发展前景分析</w:t>
      </w:r>
      <w:r>
        <w:rPr>
          <w:rFonts w:hint="eastAsia"/>
        </w:rPr>
        <w:br/>
      </w:r>
      <w:r>
        <w:rPr>
          <w:rFonts w:hint="eastAsia"/>
        </w:rPr>
        <w:t>　　　　一、金融危机下高档熊猫象棋市场的发展前景</w:t>
      </w:r>
      <w:r>
        <w:rPr>
          <w:rFonts w:hint="eastAsia"/>
        </w:rPr>
        <w:br/>
      </w:r>
      <w:r>
        <w:rPr>
          <w:rFonts w:hint="eastAsia"/>
        </w:rPr>
        <w:t>　　　　二、2023年高档熊猫象棋市场面临的发展商机</w:t>
      </w:r>
      <w:r>
        <w:rPr>
          <w:rFonts w:hint="eastAsia"/>
        </w:rPr>
        <w:br/>
      </w:r>
      <w:r>
        <w:rPr>
          <w:rFonts w:hint="eastAsia"/>
        </w:rPr>
        <w:br/>
      </w:r>
      <w:r>
        <w:rPr>
          <w:rFonts w:hint="eastAsia"/>
        </w:rPr>
        <w:t>第九章 2023-2029年中国高档熊猫象棋行业发展前景预测分析</w:t>
      </w:r>
      <w:r>
        <w:rPr>
          <w:rFonts w:hint="eastAsia"/>
        </w:rPr>
        <w:br/>
      </w:r>
      <w:r>
        <w:rPr>
          <w:rFonts w:hint="eastAsia"/>
        </w:rPr>
        <w:t>　　第一节 2023-2029年中国高档熊猫象棋行业发展预测分析</w:t>
      </w:r>
      <w:r>
        <w:rPr>
          <w:rFonts w:hint="eastAsia"/>
        </w:rPr>
        <w:br/>
      </w:r>
      <w:r>
        <w:rPr>
          <w:rFonts w:hint="eastAsia"/>
        </w:rPr>
        <w:t>　　　　一、未来高档熊猫象棋发展分析</w:t>
      </w:r>
      <w:r>
        <w:rPr>
          <w:rFonts w:hint="eastAsia"/>
        </w:rPr>
        <w:br/>
      </w:r>
      <w:r>
        <w:rPr>
          <w:rFonts w:hint="eastAsia"/>
        </w:rPr>
        <w:t>　　　　二、未来高档熊猫象棋行业技术开发方向</w:t>
      </w:r>
      <w:r>
        <w:rPr>
          <w:rFonts w:hint="eastAsia"/>
        </w:rPr>
        <w:br/>
      </w:r>
      <w:r>
        <w:rPr>
          <w:rFonts w:hint="eastAsia"/>
        </w:rPr>
        <w:t>　　　　三、总体行业“十三五”整体规划及预测</w:t>
      </w:r>
      <w:r>
        <w:rPr>
          <w:rFonts w:hint="eastAsia"/>
        </w:rPr>
        <w:br/>
      </w:r>
      <w:r>
        <w:rPr>
          <w:rFonts w:hint="eastAsia"/>
        </w:rPr>
        <w:t>　　第二节 2023-2029年中国高档熊猫象棋行业市场前景分析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高档熊猫象棋上游原材料供应状况分析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高档熊猫象棋行业上下游行业分析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三、行业新动态及其对高档熊猫象棋行业的影响</w:t>
      </w:r>
      <w:r>
        <w:rPr>
          <w:rFonts w:hint="eastAsia"/>
        </w:rPr>
        <w:br/>
      </w:r>
      <w:r>
        <w:rPr>
          <w:rFonts w:hint="eastAsia"/>
        </w:rPr>
        <w:t>　　　　四、行业竞争状况及其对高档熊猫象棋行业的意义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四、行业新动态及其对高档熊猫象棋行业的影响</w:t>
      </w:r>
      <w:r>
        <w:rPr>
          <w:rFonts w:hint="eastAsia"/>
        </w:rPr>
        <w:br/>
      </w:r>
      <w:r>
        <w:rPr>
          <w:rFonts w:hint="eastAsia"/>
        </w:rPr>
        <w:t>　　　　五、行业竞争状况及其对高档熊猫象棋行业的意义</w:t>
      </w:r>
      <w:r>
        <w:rPr>
          <w:rFonts w:hint="eastAsia"/>
        </w:rPr>
        <w:br/>
      </w:r>
      <w:r>
        <w:rPr>
          <w:rFonts w:hint="eastAsia"/>
        </w:rPr>
        <w:br/>
      </w:r>
      <w:r>
        <w:rPr>
          <w:rFonts w:hint="eastAsia"/>
        </w:rPr>
        <w:t>第十二章 2023-2029年高档熊猫象棋行业发展趋势及投资风险分析</w:t>
      </w:r>
      <w:r>
        <w:rPr>
          <w:rFonts w:hint="eastAsia"/>
        </w:rPr>
        <w:br/>
      </w:r>
      <w:r>
        <w:rPr>
          <w:rFonts w:hint="eastAsia"/>
        </w:rPr>
        <w:t>　　第一节 当前高档熊猫象棋存在的问题</w:t>
      </w:r>
      <w:r>
        <w:rPr>
          <w:rFonts w:hint="eastAsia"/>
        </w:rPr>
        <w:br/>
      </w:r>
      <w:r>
        <w:rPr>
          <w:rFonts w:hint="eastAsia"/>
        </w:rPr>
        <w:t>　　第二节 高档熊猫象棋未来发展预测分析</w:t>
      </w:r>
      <w:r>
        <w:rPr>
          <w:rFonts w:hint="eastAsia"/>
        </w:rPr>
        <w:br/>
      </w:r>
      <w:r>
        <w:rPr>
          <w:rFonts w:hint="eastAsia"/>
        </w:rPr>
        <w:t>　　　　一、中国高档熊猫象棋发展方向分析</w:t>
      </w:r>
      <w:r>
        <w:rPr>
          <w:rFonts w:hint="eastAsia"/>
        </w:rPr>
        <w:br/>
      </w:r>
      <w:r>
        <w:rPr>
          <w:rFonts w:hint="eastAsia"/>
        </w:rPr>
        <w:t>　　　　二、2023-2029年中国高档熊猫象棋行业发展规模</w:t>
      </w:r>
      <w:r>
        <w:rPr>
          <w:rFonts w:hint="eastAsia"/>
        </w:rPr>
        <w:br/>
      </w:r>
      <w:r>
        <w:rPr>
          <w:rFonts w:hint="eastAsia"/>
        </w:rPr>
        <w:t>　　　　三、2023-2029年中国高档熊猫象棋行业发展趋势预测</w:t>
      </w:r>
      <w:r>
        <w:rPr>
          <w:rFonts w:hint="eastAsia"/>
        </w:rPr>
        <w:br/>
      </w:r>
      <w:r>
        <w:rPr>
          <w:rFonts w:hint="eastAsia"/>
        </w:rPr>
        <w:t>　　第三节 2023-2029年中国高档熊猫象棋行业投资风险分析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高档熊猫象棋国内重点生产厂家分析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高档熊猫象棋地区销售分析</w:t>
      </w:r>
      <w:r>
        <w:rPr>
          <w:rFonts w:hint="eastAsia"/>
        </w:rPr>
        <w:br/>
      </w:r>
      <w:r>
        <w:rPr>
          <w:rFonts w:hint="eastAsia"/>
        </w:rPr>
        <w:t>　　第一节 中国高档熊猫象棋区域销售市场结构变化</w:t>
      </w:r>
      <w:r>
        <w:rPr>
          <w:rFonts w:hint="eastAsia"/>
        </w:rPr>
        <w:br/>
      </w:r>
      <w:r>
        <w:rPr>
          <w:rFonts w:hint="eastAsia"/>
        </w:rPr>
        <w:t>　　第二节 高档熊猫象棋“东北地区”销售分析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高档熊猫象棋“华北地区”销售分析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高档熊猫象棋“中南地区”销售分析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高档熊猫象棋“华东地区”销售分析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高档熊猫象棋“西北地区”销售分析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2023-2029年中国高档熊猫象棋行业投资战略研究</w:t>
      </w:r>
      <w:r>
        <w:rPr>
          <w:rFonts w:hint="eastAsia"/>
        </w:rPr>
        <w:br/>
      </w:r>
      <w:r>
        <w:rPr>
          <w:rFonts w:hint="eastAsia"/>
        </w:rPr>
        <w:t>　　第一节 2022-2023年中国高档熊猫象棋行业投资策略分析</w:t>
      </w:r>
      <w:r>
        <w:rPr>
          <w:rFonts w:hint="eastAsia"/>
        </w:rPr>
        <w:br/>
      </w:r>
      <w:r>
        <w:rPr>
          <w:rFonts w:hint="eastAsia"/>
        </w:rPr>
        <w:t>　　　　一、高档熊猫象棋投资策略</w:t>
      </w:r>
      <w:r>
        <w:rPr>
          <w:rFonts w:hint="eastAsia"/>
        </w:rPr>
        <w:br/>
      </w:r>
      <w:r>
        <w:rPr>
          <w:rFonts w:hint="eastAsia"/>
        </w:rPr>
        <w:t>　　　　二、高档熊猫象棋投资筹划策略</w:t>
      </w:r>
      <w:r>
        <w:rPr>
          <w:rFonts w:hint="eastAsia"/>
        </w:rPr>
        <w:br/>
      </w:r>
      <w:r>
        <w:rPr>
          <w:rFonts w:hint="eastAsia"/>
        </w:rPr>
        <w:t>　　　　三、2023年高档熊猫象棋品牌竞争战略</w:t>
      </w:r>
      <w:r>
        <w:rPr>
          <w:rFonts w:hint="eastAsia"/>
        </w:rPr>
        <w:br/>
      </w:r>
      <w:r>
        <w:rPr>
          <w:rFonts w:hint="eastAsia"/>
        </w:rPr>
        <w:t>　　第二节 2023-2029年中国高档熊猫象棋行业品牌建设策略</w:t>
      </w:r>
      <w:r>
        <w:rPr>
          <w:rFonts w:hint="eastAsia"/>
        </w:rPr>
        <w:br/>
      </w:r>
      <w:r>
        <w:rPr>
          <w:rFonts w:hint="eastAsia"/>
        </w:rPr>
        <w:t>　　　　一、高档熊猫象棋的规划</w:t>
      </w:r>
      <w:r>
        <w:rPr>
          <w:rFonts w:hint="eastAsia"/>
        </w:rPr>
        <w:br/>
      </w:r>
      <w:r>
        <w:rPr>
          <w:rFonts w:hint="eastAsia"/>
        </w:rPr>
        <w:t>　　　　二、高档熊猫象棋的建设</w:t>
      </w:r>
      <w:r>
        <w:rPr>
          <w:rFonts w:hint="eastAsia"/>
        </w:rPr>
        <w:br/>
      </w:r>
      <w:r>
        <w:rPr>
          <w:rFonts w:hint="eastAsia"/>
        </w:rPr>
        <w:t>　　　　三、高档熊猫象棋业成功之道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中国高档熊猫象棋行业市场发展趋势预测</w:t>
      </w:r>
      <w:r>
        <w:rPr>
          <w:rFonts w:hint="eastAsia"/>
        </w:rPr>
        <w:br/>
      </w:r>
      <w:r>
        <w:rPr>
          <w:rFonts w:hint="eastAsia"/>
        </w:rPr>
        <w:t>　　第二节 高档熊猫象棋产品投资机会</w:t>
      </w:r>
      <w:r>
        <w:rPr>
          <w:rFonts w:hint="eastAsia"/>
        </w:rPr>
        <w:br/>
      </w:r>
      <w:r>
        <w:rPr>
          <w:rFonts w:hint="eastAsia"/>
        </w:rPr>
        <w:t>　　第三节 高档熊猫象棋产品投资趋势分析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317a6948e40b7" w:history="1">
        <w:r>
          <w:rPr>
            <w:rStyle w:val="Hyperlink"/>
          </w:rPr>
          <w:t>2023-2029年中国高档熊猫象棋市场深度研究及未来发展前景预测报告</w:t>
        </w:r>
      </w:hyperlink>
      <w:r>
        <w:rPr>
          <w:color w:val="C00000"/>
        </w:rPr>
        <w:t>》，报告编号：</w:t>
      </w:r>
      <w:r>
        <w:rPr>
          <w:rFonts w:hint="eastAsia"/>
          <w:color w:val="C00000"/>
        </w:rPr>
        <w:t>0915559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317a6948e40b7" w:history="1">
        <w:r>
          <w:rPr>
            <w:rStyle w:val="Hyperlink"/>
          </w:rPr>
          <w:t>https://www.20087.com/9/55/GaoDangXiongMaoXiangQiShiChangQianJing.html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f9c1f9e6e4c32" w:history="1">
      <w:r>
        <w:rPr>
          <w:rStyle w:val="Hyperlink"/>
        </w:rPr>
        <w:t>2023-2029年中国高档熊猫象棋市场深度研究及未来发展前景预测报告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oDangXiongMaoXiangQiShiChangQianJing.html" TargetMode="External" Id="R8e1317a6948e40b7" /></Relationships>
</file>

<file path=word/_rels/header2.xml.rels>&#65279;<?xml version="1.0" encoding="utf-8"?><Relationships xmlns="http://schemas.openxmlformats.org/package/2006/relationships"><Relationship Type="http://schemas.openxmlformats.org/officeDocument/2006/relationships/hyperlink" Target="https://www.20087.com/9/55/GaoDangXiongMaoXiangQiShiChangQianJing.html" TargetMode="External" Id="Rc3af9c1f9e6e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2023-01-05T03:45:00Z</dcterms:created>
  <dcterms:modified xsi:type="dcterms:W3CDTF">2023-01-05T04:45:00Z</dcterms:modified>
  <dc:subject>2023-2029年中国高档熊猫象棋市场深度研究及未来发展前景预测报告</dc:subject>
  <dc:title>2023-2029年中国高档熊猫象棋市场深度研究及未来发展前景预测报告</dc:title>
  <cp:keywords>2023-2029年中国高档熊猫象棋市场深度研究及未来发展前景预测报告</cp:keywords>
  <dc:description>2023-2029年中国高档熊猫象棋市场深度研究及未来发展前景预测报告</dc:description>
</cp:coreProperties>
</file>