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4b2ffac44674" w:history="1">
              <w:r>
                <w:rPr>
                  <w:rStyle w:val="Hyperlink"/>
                </w:rPr>
                <w:t>2024-2030年中国互联网文化传媒发展现状分析与前景趋势报告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4b2ffac44674" w:history="1">
              <w:r>
                <w:rPr>
                  <w:rStyle w:val="Hyperlink"/>
                </w:rPr>
                <w:t>2024-2030年中国互联网文化传媒发展现状分析与前景趋势报告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c4b2ffac44674" w:history="1">
                <w:r>
                  <w:rPr>
                    <w:rStyle w:val="Hyperlink"/>
                  </w:rPr>
                  <w:t>https://www.20087.com/9/75/HuLianWangWenHuaChuanMeiHangYeQuShi.html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文化传媒行业在全球范围内迅速崛起，改变了人们获取信息和娱乐的方式。社交媒体、视频分享平台和数字出版物的普及，使得内容传播更加迅速和广泛。同时，个性化推荐算法的应用，提高了用户参与度和广告效果，为企业创造了新的商业机会。</w:t>
      </w:r>
      <w:r>
        <w:rPr>
          <w:rFonts w:hint="eastAsia"/>
        </w:rPr>
        <w:br/>
      </w:r>
      <w:r>
        <w:rPr>
          <w:rFonts w:hint="eastAsia"/>
        </w:rPr>
        <w:t>　　未来，互联网文化传媒将更加注重内容质量和用户体验。随着用户对高质量内容的需求增加，原创和深度报道将获得更大关注，推动行业向专业化和细分化发展。同时，虚拟现实和增强现实技术的融合，将为用户带来更加沉浸式的娱乐和教育体验。此外，隐私保护和数据安全将成为行业发展的关键议题，推动企业加强合规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4b2ffac44674" w:history="1">
        <w:r>
          <w:rPr>
            <w:rStyle w:val="Hyperlink"/>
          </w:rPr>
          <w:t>2024-2030年中国互联网文化传媒发展现状分析与前景趋势报告</w:t>
        </w:r>
      </w:hyperlink>
      <w:r>
        <w:rPr>
          <w:rFonts w:hint="eastAsia"/>
        </w:rPr>
        <w:t>》主要分析了互联网文化传媒行业的市场规模、互联网文化传媒市场供需状况、互联网文化传媒市场竞争状况和互联网文化传媒主要企业经营情况，同时对互联网文化传媒行业的未来发展做出了科学预测。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4b2ffac44674" w:history="1">
        <w:r>
          <w:rPr>
            <w:rStyle w:val="Hyperlink"/>
          </w:rPr>
          <w:t>2024-2030年中国互联网文化传媒发展现状分析与前景趋势报告</w:t>
        </w:r>
      </w:hyperlink>
      <w:r>
        <w:rPr>
          <w:rFonts w:hint="eastAsia"/>
        </w:rPr>
        <w:t>》在多年互联网文化传媒行业研究的基础上，结合中国互联网文化传媒行业市场的发展现状，通过资深研究团队对互联网文化传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4b2ffac44674" w:history="1">
        <w:r>
          <w:rPr>
            <w:rStyle w:val="Hyperlink"/>
          </w:rPr>
          <w:t>2024-2030年中国互联网文化传媒发展现状分析与前景趋势报告</w:t>
        </w:r>
      </w:hyperlink>
      <w:r>
        <w:rPr>
          <w:rFonts w:hint="eastAsia"/>
        </w:rPr>
        <w:t>》可以帮助投资者准确把握互联网文化传媒行业的市场现状，为投资者进行投资作出互联网文化传媒行业前景预判，挖掘互联网文化传媒行业投资价值，同时提出互联网文化传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2024年中国互联网文化传媒市场概述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 、产业结构</w:t>
      </w:r>
      <w:r>
        <w:rPr>
          <w:rFonts w:hint="eastAsia"/>
        </w:rPr>
        <w:br/>
      </w:r>
      <w:r>
        <w:rPr>
          <w:rFonts w:hint="eastAsia"/>
        </w:rPr>
        <w:t>　　2 、产品结构</w:t>
      </w:r>
      <w:r>
        <w:rPr>
          <w:rFonts w:hint="eastAsia"/>
        </w:rPr>
        <w:br/>
      </w:r>
      <w:r>
        <w:rPr>
          <w:rFonts w:hint="eastAsia"/>
        </w:rPr>
        <w:t>　　3 、品牌结构</w:t>
      </w:r>
      <w:r>
        <w:rPr>
          <w:rFonts w:hint="eastAsia"/>
        </w:rPr>
        <w:br/>
      </w:r>
      <w:r>
        <w:rPr>
          <w:rFonts w:hint="eastAsia"/>
        </w:rPr>
        <w:t>　　第二章 2024年中国互联网文化传媒细分应用市场研究</w:t>
      </w:r>
      <w:r>
        <w:rPr>
          <w:rFonts w:hint="eastAsia"/>
        </w:rPr>
        <w:br/>
      </w:r>
      <w:r>
        <w:rPr>
          <w:rFonts w:hint="eastAsia"/>
        </w:rPr>
        <w:t>　　（一） 互联网出版市场分析</w:t>
      </w:r>
      <w:r>
        <w:rPr>
          <w:rFonts w:hint="eastAsia"/>
        </w:rPr>
        <w:br/>
      </w:r>
      <w:r>
        <w:rPr>
          <w:rFonts w:hint="eastAsia"/>
        </w:rPr>
        <w:t>　　1 、市场规模与增长</w:t>
      </w:r>
      <w:r>
        <w:rPr>
          <w:rFonts w:hint="eastAsia"/>
        </w:rPr>
        <w:br/>
      </w:r>
      <w:r>
        <w:rPr>
          <w:rFonts w:hint="eastAsia"/>
        </w:rPr>
        <w:t>　　2 、产品结构分析</w:t>
      </w:r>
      <w:r>
        <w:rPr>
          <w:rFonts w:hint="eastAsia"/>
        </w:rPr>
        <w:br/>
      </w:r>
      <w:r>
        <w:rPr>
          <w:rFonts w:hint="eastAsia"/>
        </w:rPr>
        <w:t>　　（二） 互联网游戏市场分析</w:t>
      </w:r>
      <w:r>
        <w:rPr>
          <w:rFonts w:hint="eastAsia"/>
        </w:rPr>
        <w:br/>
      </w:r>
      <w:r>
        <w:rPr>
          <w:rFonts w:hint="eastAsia"/>
        </w:rPr>
        <w:t>　　1 、市场规模与增长</w:t>
      </w:r>
      <w:r>
        <w:rPr>
          <w:rFonts w:hint="eastAsia"/>
        </w:rPr>
        <w:br/>
      </w:r>
      <w:r>
        <w:rPr>
          <w:rFonts w:hint="eastAsia"/>
        </w:rPr>
        <w:t>　　2 、产品结构分析</w:t>
      </w:r>
      <w:r>
        <w:rPr>
          <w:rFonts w:hint="eastAsia"/>
        </w:rPr>
        <w:br/>
      </w:r>
      <w:r>
        <w:rPr>
          <w:rFonts w:hint="eastAsia"/>
        </w:rPr>
        <w:t>　　（三） 互联网广告市场分析</w:t>
      </w:r>
      <w:r>
        <w:rPr>
          <w:rFonts w:hint="eastAsia"/>
        </w:rPr>
        <w:br/>
      </w:r>
      <w:r>
        <w:rPr>
          <w:rFonts w:hint="eastAsia"/>
        </w:rPr>
        <w:t>　　1 、市场规模与增长</w:t>
      </w:r>
      <w:r>
        <w:rPr>
          <w:rFonts w:hint="eastAsia"/>
        </w:rPr>
        <w:br/>
      </w:r>
      <w:r>
        <w:rPr>
          <w:rFonts w:hint="eastAsia"/>
        </w:rPr>
        <w:t>　　2 、产品结构分析</w:t>
      </w:r>
      <w:r>
        <w:rPr>
          <w:rFonts w:hint="eastAsia"/>
        </w:rPr>
        <w:br/>
      </w:r>
      <w:r>
        <w:rPr>
          <w:rFonts w:hint="eastAsia"/>
        </w:rPr>
        <w:t>　　（四） 互联网媒体市场分析</w:t>
      </w:r>
      <w:r>
        <w:rPr>
          <w:rFonts w:hint="eastAsia"/>
        </w:rPr>
        <w:br/>
      </w:r>
      <w:r>
        <w:rPr>
          <w:rFonts w:hint="eastAsia"/>
        </w:rPr>
        <w:t>　　1 、市场规模与增长</w:t>
      </w:r>
      <w:r>
        <w:rPr>
          <w:rFonts w:hint="eastAsia"/>
        </w:rPr>
        <w:br/>
      </w:r>
      <w:r>
        <w:rPr>
          <w:rFonts w:hint="eastAsia"/>
        </w:rPr>
        <w:t>　　2 、产品结构分析</w:t>
      </w:r>
      <w:r>
        <w:rPr>
          <w:rFonts w:hint="eastAsia"/>
        </w:rPr>
        <w:br/>
      </w:r>
      <w:r>
        <w:rPr>
          <w:rFonts w:hint="eastAsia"/>
        </w:rPr>
        <w:t>　　第三章 2024-2030年中国互联网文化传媒市场趋势预测</w:t>
      </w:r>
      <w:r>
        <w:rPr>
          <w:rFonts w:hint="eastAsia"/>
        </w:rPr>
        <w:br/>
      </w:r>
      <w:r>
        <w:rPr>
          <w:rFonts w:hint="eastAsia"/>
        </w:rPr>
        <w:t>　　（一） 产业趋势预测分析</w:t>
      </w:r>
      <w:r>
        <w:rPr>
          <w:rFonts w:hint="eastAsia"/>
        </w:rPr>
        <w:br/>
      </w:r>
      <w:r>
        <w:rPr>
          <w:rFonts w:hint="eastAsia"/>
        </w:rPr>
        <w:t>　　（二） 需求趋势预测分析</w:t>
      </w:r>
      <w:r>
        <w:rPr>
          <w:rFonts w:hint="eastAsia"/>
        </w:rPr>
        <w:br/>
      </w:r>
      <w:r>
        <w:rPr>
          <w:rFonts w:hint="eastAsia"/>
        </w:rPr>
        <w:t>　　（三） 供应趋势预测分析</w:t>
      </w:r>
      <w:r>
        <w:rPr>
          <w:rFonts w:hint="eastAsia"/>
        </w:rPr>
        <w:br/>
      </w:r>
      <w:r>
        <w:rPr>
          <w:rFonts w:hint="eastAsia"/>
        </w:rPr>
        <w:t>　　第四章 2024-2030年中国互联网文化传媒市场发展预测分析</w:t>
      </w:r>
      <w:r>
        <w:rPr>
          <w:rFonts w:hint="eastAsia"/>
        </w:rPr>
        <w:br/>
      </w:r>
      <w:r>
        <w:rPr>
          <w:rFonts w:hint="eastAsia"/>
        </w:rPr>
        <w:t>　　（一） 2024-2030年市场规模预测分析</w:t>
      </w:r>
      <w:r>
        <w:rPr>
          <w:rFonts w:hint="eastAsia"/>
        </w:rPr>
        <w:br/>
      </w:r>
      <w:r>
        <w:rPr>
          <w:rFonts w:hint="eastAsia"/>
        </w:rPr>
        <w:t>　　（二） 2024-2030年市场结构预测分析</w:t>
      </w:r>
      <w:r>
        <w:rPr>
          <w:rFonts w:hint="eastAsia"/>
        </w:rPr>
        <w:br/>
      </w:r>
      <w:r>
        <w:rPr>
          <w:rFonts w:hint="eastAsia"/>
        </w:rPr>
        <w:t>　　1 、产业结构</w:t>
      </w:r>
      <w:r>
        <w:rPr>
          <w:rFonts w:hint="eastAsia"/>
        </w:rPr>
        <w:br/>
      </w:r>
      <w:r>
        <w:rPr>
          <w:rFonts w:hint="eastAsia"/>
        </w:rPr>
        <w:t>　　2 、产品结构</w:t>
      </w:r>
      <w:r>
        <w:rPr>
          <w:rFonts w:hint="eastAsia"/>
        </w:rPr>
        <w:br/>
      </w:r>
      <w:r>
        <w:rPr>
          <w:rFonts w:hint="eastAsia"/>
        </w:rPr>
        <w:t>　　第五章 中国互联网文化传媒市场竞争分析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重点企业竞争力分析</w:t>
      </w:r>
      <w:r>
        <w:rPr>
          <w:rFonts w:hint="eastAsia"/>
        </w:rPr>
        <w:br/>
      </w:r>
      <w:r>
        <w:rPr>
          <w:rFonts w:hint="eastAsia"/>
        </w:rPr>
        <w:t>　　1 、华谊兄弟</w:t>
      </w:r>
      <w:r>
        <w:rPr>
          <w:rFonts w:hint="eastAsia"/>
        </w:rPr>
        <w:br/>
      </w:r>
      <w:r>
        <w:rPr>
          <w:rFonts w:hint="eastAsia"/>
        </w:rPr>
        <w:t>　　2 、奥飞动漫</w:t>
      </w:r>
      <w:r>
        <w:rPr>
          <w:rFonts w:hint="eastAsia"/>
        </w:rPr>
        <w:br/>
      </w:r>
      <w:r>
        <w:rPr>
          <w:rFonts w:hint="eastAsia"/>
        </w:rPr>
        <w:t>　　3 、浙报传媒</w:t>
      </w:r>
      <w:r>
        <w:rPr>
          <w:rFonts w:hint="eastAsia"/>
        </w:rPr>
        <w:br/>
      </w:r>
      <w:r>
        <w:rPr>
          <w:rFonts w:hint="eastAsia"/>
        </w:rPr>
        <w:t>　　4 、浙江华策影视股份有限公司</w:t>
      </w:r>
      <w:r>
        <w:rPr>
          <w:rFonts w:hint="eastAsia"/>
        </w:rPr>
        <w:br/>
      </w:r>
      <w:r>
        <w:rPr>
          <w:rFonts w:hint="eastAsia"/>
        </w:rPr>
        <w:t>　　5 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第六章 中:智:林:　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互联网文化传媒行业历程</w:t>
      </w:r>
      <w:r>
        <w:rPr>
          <w:rFonts w:hint="eastAsia"/>
        </w:rPr>
        <w:br/>
      </w:r>
      <w:r>
        <w:rPr>
          <w:rFonts w:hint="eastAsia"/>
        </w:rPr>
        <w:t>　　图表 互联网文化传媒行业生命周期</w:t>
      </w:r>
      <w:r>
        <w:rPr>
          <w:rFonts w:hint="eastAsia"/>
        </w:rPr>
        <w:br/>
      </w:r>
      <w:r>
        <w:rPr>
          <w:rFonts w:hint="eastAsia"/>
        </w:rPr>
        <w:t>　　图表 互联网文化传媒行业产业链分析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2019-2024年互联网文化传媒行业市场容量统计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**地区互联网文化传媒行业市场需求情况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**地区互联网文化传媒行业市场需求情况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**地区互联网文化传媒行业市场需求情况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互联网文化传媒重点企业（二）成长能力情况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2024-2030年中国互联网文化传媒行业市场容量预测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2024-2030年中国互联网文化传媒行业市场规模预测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2024-2030年中国互联网文化传媒市场前景分析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2024-2030年中国互联网文化传媒行业发展趋势预测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4b2ffac44674" w:history="1">
        <w:r>
          <w:rPr>
            <w:rStyle w:val="Hyperlink"/>
          </w:rPr>
          <w:t>2024-2030年中国互联网文化传媒发展现状分析与前景趋势报告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c4b2ffac44674" w:history="1">
        <w:r>
          <w:rPr>
            <w:rStyle w:val="Hyperlink"/>
          </w:rPr>
          <w:t>https://www.20087.com/9/75/HuLianWangWenHuaChuanMeiHangYeQuShi.html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ef122cca49b4" w:history="1">
      <w:r>
        <w:rPr>
          <w:rStyle w:val="Hyperlink"/>
        </w:rPr>
        <w:t>2024-2030年中国互联网文化传媒发展现状分析与前景趋势报告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LianWangWenHuaChuanMeiHangYeQuShi.html" TargetMode="External" Id="R361c4b2ffac4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LianWangWenHuaChuanMeiHangYeQuShi.html" TargetMode="External" Id="Rf194ef122cca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2024-05-17T05:11:00Z</dcterms:created>
  <dcterms:modified xsi:type="dcterms:W3CDTF">2024-05-17T06:11:00Z</dcterms:modified>
  <dc:subject>2024-2030年中国互联网文化传媒发展现状分析与前景趋势报告</dc:subject>
  <dc:title>2024-2030年中国互联网文化传媒发展现状分析与前景趋势报告</dc:title>
  <cp:keywords>2024-2030年中国互联网文化传媒发展现状分析与前景趋势报告</cp:keywords>
  <dc:description>2024-2030年中国互联网文化传媒发展现状分析与前景趋势报告</dc:description>
</cp:coreProperties>
</file>