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ef24e62424f31" w:history="1">
              <w:r>
                <w:rPr>
                  <w:rStyle w:val="Hyperlink"/>
                </w:rPr>
                <w:t>2025-2031年中国印刷和记录媒介复制行业发展深度调研与未来趋势报告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ef24e62424f31" w:history="1">
              <w:r>
                <w:rPr>
                  <w:rStyle w:val="Hyperlink"/>
                </w:rPr>
                <w:t>2025-2031年中国印刷和记录媒介复制行业发展深度调研与未来趋势报告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ef24e62424f31" w:history="1">
                <w:r>
                  <w:rPr>
                    <w:rStyle w:val="Hyperlink"/>
                  </w:rPr>
                  <w:t>https://www.20087.com/9/85/YinShuaHeJiLuMeiJieFuZhiXianZhua.html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和记录媒介复制行业涉及纸质出版物、光盘等媒介的生产和复制。随着数字媒体的兴起，该行业面临着前所未有的挑战。尽管纸质书籍和传统媒体的销量有所下滑，但仍有相当一部分读者偏好实体书刊。同时，高端印刷品如艺术画册和收藏版图书的需求依然存在。此外，随着环保意识的提高，绿色印刷技术的发展成为了行业的一个亮点。</w:t>
      </w:r>
      <w:r>
        <w:rPr>
          <w:rFonts w:hint="eastAsia"/>
        </w:rPr>
        <w:br/>
      </w:r>
      <w:r>
        <w:rPr>
          <w:rFonts w:hint="eastAsia"/>
        </w:rPr>
        <w:t>　　未来，印刷和记录媒介复制行业将更加注重技术创新和差异化竞争。一方面，随着数字技术的发展，数字印刷和按需印刷将成为行业的主流趋势，这将大大减少库存成本和浪费。另一方面，为了满足消费者的个性化需求，定制化印刷服务将得到进一步发展。此外，随着环保法规的趋严，使用可回收材料和无害油墨的绿色印刷技术将得到推广。最后，尽管数字媒体的冲击不容忽视，但在特定领域和特定人群中的需求仍然稳定，印刷和记录媒介复制行业将通过提供高质量的服务和产品来保持其市场份额。</w:t>
      </w:r>
      <w:r>
        <w:rPr>
          <w:rFonts w:hint="eastAsia"/>
        </w:rPr>
        <w:br/>
      </w:r>
      <w:r>
        <w:rPr>
          <w:rFonts w:hint="eastAsia"/>
        </w:rPr>
        <w:t>　　《</w:t>
      </w:r>
      <w:hyperlink r:id="R927ef24e62424f31" w:history="1">
        <w:r>
          <w:rPr>
            <w:rStyle w:val="Hyperlink"/>
          </w:rPr>
          <w:t>2025-2031年中国印刷和记录媒介复制行业发展深度调研与未来趋势报告</w:t>
        </w:r>
      </w:hyperlink>
      <w:r>
        <w:rPr>
          <w:rFonts w:hint="eastAsia"/>
        </w:rPr>
        <w:t>》系统分析了印刷和记录媒介复制行业的市场规模、市场需求及价格波动，深入探讨了印刷和记录媒介复制产业链关键环节及各细分市场特点。报告基于权威数据，科学预测了印刷和记录媒介复制市场前景与发展趋势，同时评估了印刷和记录媒介复制重点企业的经营状况，包括品牌影响力、市场集中度及竞争格局。通过SWOT分析，报告揭示了印刷和记录媒介复制行业面临的风险与机遇，为印刷和记录媒介复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印刷和记录媒介复制业所属行业现状分析</w:t>
      </w:r>
      <w:r>
        <w:rPr>
          <w:rFonts w:hint="eastAsia"/>
        </w:rPr>
        <w:br/>
      </w:r>
      <w:r>
        <w:rPr>
          <w:rFonts w:hint="eastAsia"/>
        </w:rPr>
        <w:t>　　第一节 印刷和记录媒介复制业定义及分类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印刷和记录媒介复制业所属行业发展概况</w:t>
      </w:r>
      <w:r>
        <w:rPr>
          <w:rFonts w:hint="eastAsia"/>
        </w:rPr>
        <w:br/>
      </w:r>
      <w:r>
        <w:rPr>
          <w:rFonts w:hint="eastAsia"/>
        </w:rPr>
        <w:t>　　第三节 印刷和记录媒介复制业所属行业市场现状</w:t>
      </w:r>
      <w:r>
        <w:rPr>
          <w:rFonts w:hint="eastAsia"/>
        </w:rPr>
        <w:br/>
      </w:r>
      <w:r>
        <w:rPr>
          <w:rFonts w:hint="eastAsia"/>
        </w:rPr>
        <w:t>　　2018年我国印刷和记录媒介复制业规模以上企业实现主营业务收入6386.7亿元，同比增长5.1%。</w:t>
      </w:r>
      <w:r>
        <w:rPr>
          <w:rFonts w:hint="eastAsia"/>
        </w:rPr>
        <w:br/>
      </w:r>
      <w:r>
        <w:rPr>
          <w:rFonts w:hint="eastAsia"/>
        </w:rPr>
        <w:t>　　2020-2025年印刷和记录媒介复制业规模以上企业实现主营业务收入走势</w:t>
      </w:r>
      <w:r>
        <w:rPr>
          <w:rFonts w:hint="eastAsia"/>
        </w:rPr>
        <w:br/>
      </w:r>
      <w:r>
        <w:rPr>
          <w:rFonts w:hint="eastAsia"/>
        </w:rPr>
        <w:t>　　　　一、市场规模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印刷和记录媒介复制业所属行业投资特性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印刷和记录媒介复制业行所属业产销量分析</w:t>
      </w:r>
      <w:r>
        <w:rPr>
          <w:rFonts w:hint="eastAsia"/>
        </w:rPr>
        <w:br/>
      </w:r>
      <w:r>
        <w:rPr>
          <w:rFonts w:hint="eastAsia"/>
        </w:rPr>
        <w:t>　　第一节 2020-2025年所属行业产销量分析</w:t>
      </w:r>
      <w:r>
        <w:rPr>
          <w:rFonts w:hint="eastAsia"/>
        </w:rPr>
        <w:br/>
      </w:r>
      <w:r>
        <w:rPr>
          <w:rFonts w:hint="eastAsia"/>
        </w:rPr>
        <w:t>　　第二节 2020-2025年所属行业进出口状况</w:t>
      </w:r>
      <w:r>
        <w:rPr>
          <w:rFonts w:hint="eastAsia"/>
        </w:rPr>
        <w:br/>
      </w:r>
      <w:r>
        <w:rPr>
          <w:rFonts w:hint="eastAsia"/>
        </w:rPr>
        <w:br/>
      </w:r>
      <w:r>
        <w:rPr>
          <w:rFonts w:hint="eastAsia"/>
        </w:rPr>
        <w:t>第四章 印刷和记录媒介复制业市场竞争格局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br/>
      </w:r>
      <w:r>
        <w:rPr>
          <w:rFonts w:hint="eastAsia"/>
        </w:rPr>
        <w:t>第五章 印刷和记录媒介复制业主要企业分析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一、江苏新广联光盘有限公司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二、乐金大自然（杭州）记录媒体有限公司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三、麦迪实电子科技（上海）有限公司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四、湛江华丽金音影碟有限公司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五、浙江华虹光电集团有限公司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六、上海联合光盘有限公司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七、佳和（水东）电子城有限公司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八、北京保利星数据光盘有限公司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九、无锡江南磁带有限公司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十、河南凯瑞数码有限公司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印刷和记录媒介复制业发展预测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1、2025-2031年我国印刷和记录媒介复制业销售收入预测</w:t>
      </w:r>
      <w:r>
        <w:rPr>
          <w:rFonts w:hint="eastAsia"/>
        </w:rPr>
        <w:br/>
      </w:r>
      <w:r>
        <w:rPr>
          <w:rFonts w:hint="eastAsia"/>
        </w:rPr>
        <w:t>　　　　三、竞争趋势</w:t>
      </w:r>
      <w:r>
        <w:rPr>
          <w:rFonts w:hint="eastAsia"/>
        </w:rPr>
        <w:br/>
      </w:r>
      <w:r>
        <w:rPr>
          <w:rFonts w:hint="eastAsia"/>
        </w:rPr>
        <w:t>　　第二节 印刷和记录媒介复制业swot分析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五、我国印刷和记录媒介复制业swot分析图</w:t>
      </w:r>
      <w:r>
        <w:rPr>
          <w:rFonts w:hint="eastAsia"/>
        </w:rPr>
        <w:br/>
      </w:r>
      <w:r>
        <w:rPr>
          <w:rFonts w:hint="eastAsia"/>
        </w:rPr>
        <w:t>　　第三节 中智林.　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2020-2025年我国印刷和记录媒介复制业销售收入统计</w:t>
      </w:r>
      <w:r>
        <w:rPr>
          <w:rFonts w:hint="eastAsia"/>
        </w:rPr>
        <w:br/>
      </w:r>
      <w:r>
        <w:rPr>
          <w:rFonts w:hint="eastAsia"/>
        </w:rPr>
        <w:t>　　图表 2025-2031年我国印刷和记录媒介复制业销售收入预测</w:t>
      </w:r>
      <w:r>
        <w:rPr>
          <w:rFonts w:hint="eastAsia"/>
        </w:rPr>
        <w:br/>
      </w:r>
      <w:r>
        <w:rPr>
          <w:rFonts w:hint="eastAsia"/>
        </w:rPr>
        <w:t>　　图表 2020-2025年我国印刷和记录媒介复制业企业市场占有率统计情况</w:t>
      </w:r>
      <w:r>
        <w:rPr>
          <w:rFonts w:hint="eastAsia"/>
        </w:rPr>
        <w:br/>
      </w:r>
      <w:r>
        <w:rPr>
          <w:rFonts w:hint="eastAsia"/>
        </w:rPr>
        <w:t>　　图表 2020-2025年江苏新广联光盘有限公司产销分析</w:t>
      </w:r>
      <w:r>
        <w:rPr>
          <w:rFonts w:hint="eastAsia"/>
        </w:rPr>
        <w:br/>
      </w:r>
      <w:r>
        <w:rPr>
          <w:rFonts w:hint="eastAsia"/>
        </w:rPr>
        <w:t>　　图表 2020-2025年江苏新广联光盘有限公司收入分析</w:t>
      </w:r>
      <w:r>
        <w:rPr>
          <w:rFonts w:hint="eastAsia"/>
        </w:rPr>
        <w:br/>
      </w:r>
      <w:r>
        <w:rPr>
          <w:rFonts w:hint="eastAsia"/>
        </w:rPr>
        <w:t>　　图表 2020-2025年江苏新广联光盘有限公司市场占有率分析</w:t>
      </w:r>
      <w:r>
        <w:rPr>
          <w:rFonts w:hint="eastAsia"/>
        </w:rPr>
        <w:br/>
      </w:r>
      <w:r>
        <w:rPr>
          <w:rFonts w:hint="eastAsia"/>
        </w:rPr>
        <w:t>　　图表 2020-2025年乐金大自然（杭州）记录媒体有限公司产销分析</w:t>
      </w:r>
      <w:r>
        <w:rPr>
          <w:rFonts w:hint="eastAsia"/>
        </w:rPr>
        <w:br/>
      </w:r>
      <w:r>
        <w:rPr>
          <w:rFonts w:hint="eastAsia"/>
        </w:rPr>
        <w:t>　　图表 2020-2025年乐金大自然（杭州）记录媒体有限公司收入分析</w:t>
      </w:r>
      <w:r>
        <w:rPr>
          <w:rFonts w:hint="eastAsia"/>
        </w:rPr>
        <w:br/>
      </w:r>
      <w:r>
        <w:rPr>
          <w:rFonts w:hint="eastAsia"/>
        </w:rPr>
        <w:t>　　图表 2020-2025年乐金大自然（杭州）记录媒体有限公司市场占有率分析</w:t>
      </w:r>
      <w:r>
        <w:rPr>
          <w:rFonts w:hint="eastAsia"/>
        </w:rPr>
        <w:br/>
      </w:r>
      <w:r>
        <w:rPr>
          <w:rFonts w:hint="eastAsia"/>
        </w:rPr>
        <w:t>　　图表 2020-2025年麦迪实电子科技（上海）有限公司产销分析</w:t>
      </w:r>
      <w:r>
        <w:rPr>
          <w:rFonts w:hint="eastAsia"/>
        </w:rPr>
        <w:br/>
      </w:r>
      <w:r>
        <w:rPr>
          <w:rFonts w:hint="eastAsia"/>
        </w:rPr>
        <w:t>　　图表 2020-2025年麦迪实电子科技（上海）有限公司收入分析</w:t>
      </w:r>
      <w:r>
        <w:rPr>
          <w:rFonts w:hint="eastAsia"/>
        </w:rPr>
        <w:br/>
      </w:r>
      <w:r>
        <w:rPr>
          <w:rFonts w:hint="eastAsia"/>
        </w:rPr>
        <w:t>　　图表 2020-2025年麦迪实电子科技（上海）有限公司市场占有率分析</w:t>
      </w:r>
      <w:r>
        <w:rPr>
          <w:rFonts w:hint="eastAsia"/>
        </w:rPr>
        <w:br/>
      </w:r>
      <w:r>
        <w:rPr>
          <w:rFonts w:hint="eastAsia"/>
        </w:rPr>
        <w:t>　　图表 我国印刷和记录媒介复制业swot分析表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ef24e62424f31" w:history="1">
        <w:r>
          <w:rPr>
            <w:rStyle w:val="Hyperlink"/>
          </w:rPr>
          <w:t>2025-2031年中国印刷和记录媒介复制行业发展深度调研与未来趋势报告</w:t>
        </w:r>
      </w:hyperlink>
      <w:r>
        <w:rPr>
          <w:color w:val="C00000"/>
        </w:rPr>
        <w:t>》，报告编号：</w:t>
      </w:r>
      <w:r>
        <w:rPr>
          <w:rFonts w:hint="eastAsia"/>
          <w:color w:val="C00000"/>
        </w:rPr>
        <w:t>2629859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ef24e62424f31" w:history="1">
        <w:r>
          <w:rPr>
            <w:rStyle w:val="Hyperlink"/>
          </w:rPr>
          <w:t>https://www.20087.com/9/85/YinShuaHeJiLuMeiJieFuZhiXianZhua.html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印刷、印刷和记录媒介复制业属于什么行业、印刷复制的依据和基础是、印刷和记录媒介复制业行业代码、什么是直接印刷、印刷和记录媒介复制业属于什么服务业、胶印印刷原理、印刷和记录媒介复制业属于什么、2019年印刷复制业GD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bbde22fa2490d" w:history="1">
      <w:r>
        <w:rPr>
          <w:rStyle w:val="Hyperlink"/>
        </w:rPr>
        <w:t>2025-2031年中国印刷和记录媒介复制行业发展深度调研与未来趋势报告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inShuaHeJiLuMeiJieFuZhiXianZhua.html" TargetMode="External" Id="R927ef24e62424f31" /></Relationships>
</file>

<file path=word/_rels/header2.xml.rels>&#65279;<?xml version="1.0" encoding="utf-8"?><Relationships xmlns="http://schemas.openxmlformats.org/package/2006/relationships"><Relationship Type="http://schemas.openxmlformats.org/officeDocument/2006/relationships/hyperlink" Target="https://www.20087.com/9/85/YinShuaHeJiLuMeiJieFuZhiXianZhua.html" TargetMode="External" Id="Rb86bbde22fa2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2025-01-31T06:11:00Z</dcterms:created>
  <dcterms:modified xsi:type="dcterms:W3CDTF">2025-01-31T07:11:00Z</dcterms:modified>
  <dc:subject>2025-2031年中国印刷和记录媒介复制行业发展深度调研与未来趋势报告</dc:subject>
  <dc:title>2025-2031年中国印刷和记录媒介复制行业发展深度调研与未来趋势报告</dc:title>
  <cp:keywords>2025-2031年中国印刷和记录媒介复制行业发展深度调研与未来趋势报告</cp:keywords>
  <dc:description>2025-2031年中国印刷和记录媒介复制行业发展深度调研与未来趋势报告</dc:description>
</cp:coreProperties>
</file>