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6e3b6f574884" w:history="1">
              <w:r>
                <w:rPr>
                  <w:rStyle w:val="Hyperlink"/>
                </w:rPr>
                <w:t>中国静电膜行业现状研究分析及市场前景预测报告（2024年）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6e3b6f574884" w:history="1">
              <w:r>
                <w:rPr>
                  <w:rStyle w:val="Hyperlink"/>
                </w:rPr>
                <w:t>中国静电膜行业现状研究分析及市场前景预测报告（2024年）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d6e3b6f574884" w:history="1">
                <w:r>
                  <w:rPr>
                    <w:rStyle w:val="Hyperlink"/>
                  </w:rPr>
                  <w:t>https://www.20087.com/M_QiTa/59/JingDianMoShiChangDiaoYanYuYuCe.html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，依靠静电吸附原理附着于表面的薄膜，广泛应用于电子产品保护、建筑窗膜、汽车贴膜等领域。近年来，随着材料科学的进步，静电膜的透明度、耐用性和功能性得到了显著提升，如防蓝光、防刮擦、自修复等特性。同时，环保和可持续性要求推动了可降解和回收利用静电膜的开发。</w:t>
      </w:r>
      <w:r>
        <w:rPr>
          <w:rFonts w:hint="eastAsia"/>
        </w:rPr>
        <w:br/>
      </w:r>
      <w:r>
        <w:rPr>
          <w:rFonts w:hint="eastAsia"/>
        </w:rPr>
        <w:t>　　未来，静电膜将更加注重多功能性和环保性能。多功能性体现在静电膜将集成更多功能，如抗菌、隔热、变色等，满足不同应用场景的需求，提高产品附加值。环保性能趋势意味着静电膜将采用更多生物基材料和可降解配方，减少对环境的影响，同时，探索静电膜的循环利用途径，如回收和再制造技术，促进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静电膜动态聚焦</w:t>
      </w:r>
      <w:r>
        <w:rPr>
          <w:rFonts w:hint="eastAsia"/>
        </w:rPr>
        <w:br/>
      </w:r>
      <w:r>
        <w:rPr>
          <w:rFonts w:hint="eastAsia"/>
        </w:rPr>
        <w:t>第一章 2019-2024年中国静电膜行业运行环境分析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2019-2024年中国静电膜行业运行形势分析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2019-2024年中国静电膜市场发展现状分析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2019-2024年中国静电膜相关行业主要数据监测分析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静电膜竞争力研究</w:t>
      </w:r>
      <w:r>
        <w:rPr>
          <w:rFonts w:hint="eastAsia"/>
        </w:rPr>
        <w:br/>
      </w:r>
      <w:r>
        <w:rPr>
          <w:rFonts w:hint="eastAsia"/>
        </w:rPr>
        <w:t>第六章 2019-2024年中国静电膜行业竞争格局分析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二、广州市精韵龙工贸有限公司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三、上海美豪胶粘制品有限公司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四、深圳市金洋保护膜有限公司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五、天津宏顺腾达塑料制品有限公司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静电膜关联产业透析</w:t>
      </w:r>
      <w:r>
        <w:rPr>
          <w:rFonts w:hint="eastAsia"/>
        </w:rPr>
        <w:br/>
      </w:r>
      <w:r>
        <w:rPr>
          <w:rFonts w:hint="eastAsia"/>
        </w:rPr>
        <w:t>第八章 2019-2024年中国聚乙烯产业运行透及对静电膜市场影响</w:t>
      </w:r>
      <w:r>
        <w:rPr>
          <w:rFonts w:hint="eastAsia"/>
        </w:rPr>
        <w:br/>
      </w:r>
      <w:r>
        <w:rPr>
          <w:rFonts w:hint="eastAsia"/>
        </w:rPr>
        <w:t>　　第一节 2019-2024年中国聚乙烯市场发展分析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2019-2024年中国塑料薄膜制造行业主要数据监测分析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第四节 2019-2024年中国塑料薄膜市场动态分析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三、中国塑料薄膜市场需求量将以9％的速度增长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三、2024年塑料包装箱及容器产量集中度分析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静电膜市场前景预测</w:t>
      </w:r>
      <w:r>
        <w:rPr>
          <w:rFonts w:hint="eastAsia"/>
        </w:rPr>
        <w:br/>
      </w:r>
      <w:r>
        <w:rPr>
          <w:rFonts w:hint="eastAsia"/>
        </w:rPr>
        <w:t>第十一章 2024-2030年中国静电膜行业发展前景预测分析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2024-2030年中国静电膜投资机会与风险分析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中^智^林－济研：专家建议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2024年塑料包装箱及容器产量集中度分析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2024-2030年中国静电膜供给预测</w:t>
      </w:r>
      <w:r>
        <w:rPr>
          <w:rFonts w:hint="eastAsia"/>
        </w:rPr>
        <w:br/>
      </w:r>
      <w:r>
        <w:rPr>
          <w:rFonts w:hint="eastAsia"/>
        </w:rPr>
        <w:t>　　图表 2024-2030年中国静电膜需求预测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6e3b6f574884" w:history="1">
        <w:r>
          <w:rPr>
            <w:rStyle w:val="Hyperlink"/>
          </w:rPr>
          <w:t>中国静电膜行业现状研究分析及市场前景预测报告（2024年）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d6e3b6f574884" w:history="1">
        <w:r>
          <w:rPr>
            <w:rStyle w:val="Hyperlink"/>
          </w:rPr>
          <w:t>https://www.20087.com/M_QiTa/59/JingDianMoShiChangDiaoYanYuYuCe.html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bc833fbd46dc" w:history="1">
      <w:r>
        <w:rPr>
          <w:rStyle w:val="Hyperlink"/>
        </w:rPr>
        <w:t>中国静电膜行业现状研究分析及市场前景预测报告（2024年）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JingDianMoShiChangDiaoYanYuYuCe.html" TargetMode="External" Id="Rd0bd6e3b6f5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JingDianMoShiChangDiaoYanYuYuCe.html" TargetMode="External" Id="Red11bc833fbd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2023-11-15T05:32:00Z</dcterms:created>
  <dcterms:modified xsi:type="dcterms:W3CDTF">2023-11-15T06:32:00Z</dcterms:modified>
  <dc:subject>中国静电膜行业现状研究分析及市场前景预测报告（2024年）</dc:subject>
  <dc:title>中国静电膜行业现状研究分析及市场前景预测报告（2024年）</dc:title>
  <cp:keywords>中国静电膜行业现状研究分析及市场前景预测报告（2024年）</cp:keywords>
  <dc:description>中国静电膜行业现状研究分析及市场前景预测报告（2024年）</dc:description>
</cp:coreProperties>
</file>