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53bc058d4176" w:history="1">
              <w:r>
                <w:rPr>
                  <w:rStyle w:val="Hyperlink"/>
                </w:rPr>
                <w:t>2025年中国三四线城市综合体行业现状研究分析与市场前景预测报告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53bc058d4176" w:history="1">
              <w:r>
                <w:rPr>
                  <w:rStyle w:val="Hyperlink"/>
                </w:rPr>
                <w:t>2025年中国三四线城市综合体行业现状研究分析与市场前景预测报告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853bc058d4176" w:history="1">
                <w:r>
                  <w:rPr>
                    <w:rStyle w:val="Hyperlink"/>
                  </w:rPr>
                  <w:t>https://www.20087.com/M_QiTa/5A/SanSiXianChengShiZongHeTiFaZhanXianZhuangFenXiQianJingYuCe.html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四线城市综合体是在中小城市中集购物、娱乐、餐饮、办公等功能于一体的大型商业项目。近年来，随着城镇化进程的推进和消费升级趋势的显现，三四线城市的消费潜力逐渐释放，带动了当地综合体项目的快速发展。目前，综合体项目不仅提供了丰富的消费选择，还成为了当地居民休闲娱乐的重要场所。</w:t>
      </w:r>
      <w:r>
        <w:rPr>
          <w:rFonts w:hint="eastAsia"/>
        </w:rPr>
        <w:br/>
      </w:r>
      <w:r>
        <w:rPr>
          <w:rFonts w:hint="eastAsia"/>
        </w:rPr>
        <w:t>　　未来，三四线城市综合体将更加注重差异化和特色化发展。随着消费者对个性化体验需求的增加，综合体项目将更加注重打造独特的商业氛围和文化特色，以吸引顾客。同时，随着数字化技术的应用，综合体将通过线上线下融合的方式提供更加便捷的服务体验。此外，随着可持续发展理念的普及，绿色建筑和节能减排技术将成为综合体建设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53bc058d4176" w:history="1">
        <w:r>
          <w:rPr>
            <w:rStyle w:val="Hyperlink"/>
          </w:rPr>
          <w:t>2025年中国三四线城市综合体行业现状研究分析与市场前景预测报告</w:t>
        </w:r>
      </w:hyperlink>
      <w:r>
        <w:rPr>
          <w:rFonts w:hint="eastAsia"/>
        </w:rPr>
        <w:t>》基于多年行业研究积累，结合三四线城市综合体市场发展现状，依托行业权威数据资源和长期市场监测数据库，对三四线城市综合体市场规模、技术现状及未来方向进行了全面分析。报告梳理了三四线城市综合体行业竞争格局，重点评估了主要企业的市场表现及品牌影响力，并通过SWOT分析揭示了三四线城市综合体行业机遇与潜在风险。同时，报告对三四线城市综合体市场前景和发展趋势进行了科学预测，为投资者提供了投资价值判断和策略建议，助力把握三四线城市综合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第一节 城市综合体的定义及特征</w:t>
      </w:r>
      <w:r>
        <w:rPr>
          <w:rFonts w:hint="eastAsia"/>
        </w:rPr>
        <w:br/>
      </w:r>
      <w:r>
        <w:rPr>
          <w:rFonts w:hint="eastAsia"/>
        </w:rPr>
        <w:t>　　　　一、城市综合体的定义</w:t>
      </w:r>
      <w:r>
        <w:rPr>
          <w:rFonts w:hint="eastAsia"/>
        </w:rPr>
        <w:br/>
      </w:r>
      <w:r>
        <w:rPr>
          <w:rFonts w:hint="eastAsia"/>
        </w:rPr>
        <w:t>　　　　二、城市综合体的特征</w:t>
      </w:r>
      <w:r>
        <w:rPr>
          <w:rFonts w:hint="eastAsia"/>
        </w:rPr>
        <w:br/>
      </w:r>
      <w:r>
        <w:rPr>
          <w:rFonts w:hint="eastAsia"/>
        </w:rPr>
        <w:t>　　第二节 城市综合体的功能分析</w:t>
      </w:r>
      <w:r>
        <w:rPr>
          <w:rFonts w:hint="eastAsia"/>
        </w:rPr>
        <w:br/>
      </w:r>
      <w:r>
        <w:rPr>
          <w:rFonts w:hint="eastAsia"/>
        </w:rPr>
        <w:t>　　　　一、城市综合体的普遍功能</w:t>
      </w:r>
      <w:r>
        <w:rPr>
          <w:rFonts w:hint="eastAsia"/>
        </w:rPr>
        <w:br/>
      </w:r>
      <w:r>
        <w:rPr>
          <w:rFonts w:hint="eastAsia"/>
        </w:rPr>
        <w:t>　　　　　　1、承载功能分析</w:t>
      </w:r>
      <w:r>
        <w:rPr>
          <w:rFonts w:hint="eastAsia"/>
        </w:rPr>
        <w:br/>
      </w:r>
      <w:r>
        <w:rPr>
          <w:rFonts w:hint="eastAsia"/>
        </w:rPr>
        <w:t>　　　　　　2、经济功能分析</w:t>
      </w:r>
      <w:r>
        <w:rPr>
          <w:rFonts w:hint="eastAsia"/>
        </w:rPr>
        <w:br/>
      </w:r>
      <w:r>
        <w:rPr>
          <w:rFonts w:hint="eastAsia"/>
        </w:rPr>
        <w:t>　　　　　　3、文娱功能分析</w:t>
      </w:r>
      <w:r>
        <w:rPr>
          <w:rFonts w:hint="eastAsia"/>
        </w:rPr>
        <w:br/>
      </w:r>
      <w:r>
        <w:rPr>
          <w:rFonts w:hint="eastAsia"/>
        </w:rPr>
        <w:t>　　　　　　4、社会功能分析</w:t>
      </w:r>
      <w:r>
        <w:rPr>
          <w:rFonts w:hint="eastAsia"/>
        </w:rPr>
        <w:br/>
      </w:r>
      <w:r>
        <w:rPr>
          <w:rFonts w:hint="eastAsia"/>
        </w:rPr>
        <w:t>　　　　二、城市综合体的特殊功能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一、欧洲宏观经济环境分析</w:t>
      </w:r>
      <w:r>
        <w:rPr>
          <w:rFonts w:hint="eastAsia"/>
        </w:rPr>
        <w:br/>
      </w:r>
      <w:r>
        <w:rPr>
          <w:rFonts w:hint="eastAsia"/>
        </w:rPr>
        <w:t>　　　　二、美国宏观经济环境分析</w:t>
      </w:r>
      <w:r>
        <w:rPr>
          <w:rFonts w:hint="eastAsia"/>
        </w:rPr>
        <w:br/>
      </w:r>
      <w:r>
        <w:rPr>
          <w:rFonts w:hint="eastAsia"/>
        </w:rPr>
        <w:t>　　　　三、日本宏观经济环境分析</w:t>
      </w:r>
      <w:r>
        <w:rPr>
          <w:rFonts w:hint="eastAsia"/>
        </w:rPr>
        <w:br/>
      </w:r>
      <w:r>
        <w:rPr>
          <w:rFonts w:hint="eastAsia"/>
        </w:rPr>
        <w:t>　　　　四、新兴经济体经济环境分析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四、工业生产者价格指数分析</w:t>
      </w:r>
      <w:r>
        <w:rPr>
          <w:rFonts w:hint="eastAsia"/>
        </w:rPr>
        <w:br/>
      </w:r>
      <w:r>
        <w:rPr>
          <w:rFonts w:hint="eastAsia"/>
        </w:rPr>
        <w:t>　　　　五、投融资环境分析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1、金融机构各项存款情况</w:t>
      </w:r>
      <w:r>
        <w:rPr>
          <w:rFonts w:hint="eastAsia"/>
        </w:rPr>
        <w:br/>
      </w:r>
      <w:r>
        <w:rPr>
          <w:rFonts w:hint="eastAsia"/>
        </w:rPr>
        <w:t>　　　　　　2、金融机构各项贷款情况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城市综合体行业政策环境分析</w:t>
      </w:r>
      <w:r>
        <w:rPr>
          <w:rFonts w:hint="eastAsia"/>
        </w:rPr>
        <w:br/>
      </w:r>
      <w:r>
        <w:rPr>
          <w:rFonts w:hint="eastAsia"/>
        </w:rPr>
        <w:t>　　第一节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一、2025年“新四条”政策分析</w:t>
      </w:r>
      <w:r>
        <w:rPr>
          <w:rFonts w:hint="eastAsia"/>
        </w:rPr>
        <w:br/>
      </w:r>
      <w:r>
        <w:rPr>
          <w:rFonts w:hint="eastAsia"/>
        </w:rPr>
        <w:t>　　　　二、2025年“新国十条”政策分析</w:t>
      </w:r>
      <w:r>
        <w:rPr>
          <w:rFonts w:hint="eastAsia"/>
        </w:rPr>
        <w:br/>
      </w:r>
      <w:r>
        <w:rPr>
          <w:rFonts w:hint="eastAsia"/>
        </w:rPr>
        <w:t>　　　　三、2025年“新国八条”政策分析</w:t>
      </w:r>
      <w:r>
        <w:rPr>
          <w:rFonts w:hint="eastAsia"/>
        </w:rPr>
        <w:br/>
      </w:r>
      <w:r>
        <w:rPr>
          <w:rFonts w:hint="eastAsia"/>
        </w:rPr>
        <w:t>　　　　四、2025年“新国五条”分析</w:t>
      </w:r>
      <w:r>
        <w:rPr>
          <w:rFonts w:hint="eastAsia"/>
        </w:rPr>
        <w:br/>
      </w:r>
      <w:r>
        <w:rPr>
          <w:rFonts w:hint="eastAsia"/>
        </w:rPr>
        <w:t>　　　　五、2025年中央经济工作会议分析</w:t>
      </w:r>
      <w:r>
        <w:rPr>
          <w:rFonts w:hint="eastAsia"/>
        </w:rPr>
        <w:br/>
      </w:r>
      <w:r>
        <w:rPr>
          <w:rFonts w:hint="eastAsia"/>
        </w:rPr>
        <w:t>　　　　六、2025年房地产调控政策盘点</w:t>
      </w:r>
      <w:r>
        <w:rPr>
          <w:rFonts w:hint="eastAsia"/>
        </w:rPr>
        <w:br/>
      </w:r>
      <w:r>
        <w:rPr>
          <w:rFonts w:hint="eastAsia"/>
        </w:rPr>
        <w:t>　　第二节 房地产行业调控政策土地部分、</w:t>
      </w:r>
      <w:r>
        <w:rPr>
          <w:rFonts w:hint="eastAsia"/>
        </w:rPr>
        <w:br/>
      </w:r>
      <w:r>
        <w:rPr>
          <w:rFonts w:hint="eastAsia"/>
        </w:rPr>
        <w:t>　　　　一、国土部保障住房用地充分供应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二、全国全年土地利用计划下达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三、完善土地预申请制度</w:t>
      </w:r>
      <w:r>
        <w:rPr>
          <w:rFonts w:hint="eastAsia"/>
        </w:rPr>
        <w:br/>
      </w:r>
      <w:r>
        <w:rPr>
          <w:rFonts w:hint="eastAsia"/>
        </w:rPr>
        <w:t>　　　　四、“十五五”用地规模控制</w:t>
      </w:r>
      <w:r>
        <w:rPr>
          <w:rFonts w:hint="eastAsia"/>
        </w:rPr>
        <w:br/>
      </w:r>
      <w:r>
        <w:rPr>
          <w:rFonts w:hint="eastAsia"/>
        </w:rPr>
        <w:t>　　　　五、发布土地“国五条”</w:t>
      </w:r>
      <w:r>
        <w:rPr>
          <w:rFonts w:hint="eastAsia"/>
        </w:rPr>
        <w:br/>
      </w:r>
      <w:r>
        <w:rPr>
          <w:rFonts w:hint="eastAsia"/>
        </w:rPr>
        <w:t>　　　　六、推进绿色建筑，开发商不得私调容积率</w:t>
      </w:r>
      <w:r>
        <w:rPr>
          <w:rFonts w:hint="eastAsia"/>
        </w:rPr>
        <w:br/>
      </w:r>
      <w:r>
        <w:rPr>
          <w:rFonts w:hint="eastAsia"/>
        </w:rPr>
        <w:t>　　　　七、清理小产权房、开征土地闲置费</w:t>
      </w:r>
      <w:r>
        <w:rPr>
          <w:rFonts w:hint="eastAsia"/>
        </w:rPr>
        <w:br/>
      </w:r>
      <w:r>
        <w:rPr>
          <w:rFonts w:hint="eastAsia"/>
        </w:rPr>
        <w:t>　　第三节 房地产行业调控政策税收部分、</w:t>
      </w:r>
      <w:r>
        <w:rPr>
          <w:rFonts w:hint="eastAsia"/>
        </w:rPr>
        <w:br/>
      </w:r>
      <w:r>
        <w:rPr>
          <w:rFonts w:hint="eastAsia"/>
        </w:rPr>
        <w:t>　　　　一、土地增值税计税政策分析</w:t>
      </w:r>
      <w:r>
        <w:rPr>
          <w:rFonts w:hint="eastAsia"/>
        </w:rPr>
        <w:br/>
      </w:r>
      <w:r>
        <w:rPr>
          <w:rFonts w:hint="eastAsia"/>
        </w:rPr>
        <w:t>　　　　二、公租房税收政策分析</w:t>
      </w:r>
      <w:r>
        <w:rPr>
          <w:rFonts w:hint="eastAsia"/>
        </w:rPr>
        <w:br/>
      </w:r>
      <w:r>
        <w:rPr>
          <w:rFonts w:hint="eastAsia"/>
        </w:rPr>
        <w:t>　　　　三、个人购房相关税收政策分析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四、房地产用地供应监管政策分析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五、房产税政策分析</w:t>
      </w:r>
      <w:r>
        <w:rPr>
          <w:rFonts w:hint="eastAsia"/>
        </w:rPr>
        <w:br/>
      </w:r>
      <w:r>
        <w:rPr>
          <w:rFonts w:hint="eastAsia"/>
        </w:rPr>
        <w:t>　　　　六、预征率政策分析</w:t>
      </w:r>
      <w:r>
        <w:rPr>
          <w:rFonts w:hint="eastAsia"/>
        </w:rPr>
        <w:br/>
      </w:r>
      <w:r>
        <w:rPr>
          <w:rFonts w:hint="eastAsia"/>
        </w:rPr>
        <w:t>　　第四节 房地产行业调控政策金融部分、</w:t>
      </w:r>
      <w:r>
        <w:rPr>
          <w:rFonts w:hint="eastAsia"/>
        </w:rPr>
        <w:br/>
      </w:r>
      <w:r>
        <w:rPr>
          <w:rFonts w:hint="eastAsia"/>
        </w:rPr>
        <w:t>　　　　一、禁止住房公积金贷款投机购房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二、2025年央行利息调整影响分析</w:t>
      </w:r>
      <w:r>
        <w:rPr>
          <w:rFonts w:hint="eastAsia"/>
        </w:rPr>
        <w:br/>
      </w:r>
      <w:r>
        <w:rPr>
          <w:rFonts w:hint="eastAsia"/>
        </w:rPr>
        <w:t>　　　　三、2025年存款准备金率调整影响分析</w:t>
      </w:r>
      <w:r>
        <w:rPr>
          <w:rFonts w:hint="eastAsia"/>
        </w:rPr>
        <w:br/>
      </w:r>
      <w:r>
        <w:rPr>
          <w:rFonts w:hint="eastAsia"/>
        </w:rPr>
        <w:t>　　第五节 房地产行业调控政策外资调控部分、</w:t>
      </w:r>
      <w:r>
        <w:rPr>
          <w:rFonts w:hint="eastAsia"/>
        </w:rPr>
        <w:br/>
      </w:r>
      <w:r>
        <w:rPr>
          <w:rFonts w:hint="eastAsia"/>
        </w:rPr>
        <w:t>　　　　一、禁止外商投资别墅建设和经营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二、信贷资金流向和跨境投融资活动相关政策分析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三、境外机构购房相关政策分析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三四线城市代表综合体市场发展趋势分析</w:t>
      </w:r>
      <w:r>
        <w:rPr>
          <w:rFonts w:hint="eastAsia"/>
        </w:rPr>
        <w:br/>
      </w:r>
      <w:r>
        <w:rPr>
          <w:rFonts w:hint="eastAsia"/>
        </w:rPr>
        <w:t>　　第一节 常州城市综合体市场分析</w:t>
      </w:r>
      <w:r>
        <w:rPr>
          <w:rFonts w:hint="eastAsia"/>
        </w:rPr>
        <w:br/>
      </w:r>
      <w:r>
        <w:rPr>
          <w:rFonts w:hint="eastAsia"/>
        </w:rPr>
        <w:t>　　　　一、常州城市综合体投资分析</w:t>
      </w:r>
      <w:r>
        <w:rPr>
          <w:rFonts w:hint="eastAsia"/>
        </w:rPr>
        <w:br/>
      </w:r>
      <w:r>
        <w:rPr>
          <w:rFonts w:hint="eastAsia"/>
        </w:rPr>
        <w:t>　　　　二、常州城市综合体项目分析</w:t>
      </w:r>
      <w:r>
        <w:rPr>
          <w:rFonts w:hint="eastAsia"/>
        </w:rPr>
        <w:br/>
      </w:r>
      <w:r>
        <w:rPr>
          <w:rFonts w:hint="eastAsia"/>
        </w:rPr>
        <w:t>　　　　三、常州城市综合体发展趋势分析</w:t>
      </w:r>
      <w:r>
        <w:rPr>
          <w:rFonts w:hint="eastAsia"/>
        </w:rPr>
        <w:br/>
      </w:r>
      <w:r>
        <w:rPr>
          <w:rFonts w:hint="eastAsia"/>
        </w:rPr>
        <w:t>　　第二节 宜昌城市综合体市场分析</w:t>
      </w:r>
      <w:r>
        <w:rPr>
          <w:rFonts w:hint="eastAsia"/>
        </w:rPr>
        <w:br/>
      </w:r>
      <w:r>
        <w:rPr>
          <w:rFonts w:hint="eastAsia"/>
        </w:rPr>
        <w:t>　　　　一、宜昌城市综合体投资分析</w:t>
      </w:r>
      <w:r>
        <w:rPr>
          <w:rFonts w:hint="eastAsia"/>
        </w:rPr>
        <w:br/>
      </w:r>
      <w:r>
        <w:rPr>
          <w:rFonts w:hint="eastAsia"/>
        </w:rPr>
        <w:t>　　　　二、宜昌城市综合体项目分析</w:t>
      </w:r>
      <w:r>
        <w:rPr>
          <w:rFonts w:hint="eastAsia"/>
        </w:rPr>
        <w:br/>
      </w:r>
      <w:r>
        <w:rPr>
          <w:rFonts w:hint="eastAsia"/>
        </w:rPr>
        <w:t>　　　　三、宜昌城市综合体发展趋势分析</w:t>
      </w:r>
      <w:r>
        <w:rPr>
          <w:rFonts w:hint="eastAsia"/>
        </w:rPr>
        <w:br/>
      </w:r>
      <w:r>
        <w:rPr>
          <w:rFonts w:hint="eastAsia"/>
        </w:rPr>
        <w:t>　　第三节 中-智-林-－绍兴城市综合体市场分析</w:t>
      </w:r>
      <w:r>
        <w:rPr>
          <w:rFonts w:hint="eastAsia"/>
        </w:rPr>
        <w:br/>
      </w:r>
      <w:r>
        <w:rPr>
          <w:rFonts w:hint="eastAsia"/>
        </w:rPr>
        <w:t>　　　　一、绍兴城市综合体投资分析</w:t>
      </w:r>
      <w:r>
        <w:rPr>
          <w:rFonts w:hint="eastAsia"/>
        </w:rPr>
        <w:br/>
      </w:r>
      <w:r>
        <w:rPr>
          <w:rFonts w:hint="eastAsia"/>
        </w:rPr>
        <w:t>　　　　二、绍兴城市综合体项目分析</w:t>
      </w:r>
      <w:r>
        <w:rPr>
          <w:rFonts w:hint="eastAsia"/>
        </w:rPr>
        <w:br/>
      </w:r>
      <w:r>
        <w:rPr>
          <w:rFonts w:hint="eastAsia"/>
        </w:rPr>
        <w:t>　　　　三、绍兴城市综合体发展趋势分析</w:t>
      </w:r>
      <w:r>
        <w:rPr>
          <w:rFonts w:hint="eastAsia"/>
        </w:rPr>
        <w:br/>
      </w:r>
      <w:r>
        <w:rPr>
          <w:rFonts w:hint="eastAsia"/>
        </w:rPr>
        <w:t>　　图表 1：全球主要经济体经济增速预测（单位：%）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2：2025-2031年欧元区及德国、意大利、法国GDP同比增长情况（单位：%）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4：2025-2031年美国ISM制造业PMI指数及分项指标（单位：%）</w:t>
      </w:r>
      <w:r>
        <w:rPr>
          <w:rFonts w:hint="eastAsia"/>
        </w:rPr>
        <w:br/>
      </w:r>
      <w:r>
        <w:rPr>
          <w:rFonts w:hint="eastAsia"/>
        </w:rPr>
        <w:t>　　图表 5：2025-2031年美国非农就业人数及失业率（单位：千人、%）</w:t>
      </w:r>
      <w:r>
        <w:rPr>
          <w:rFonts w:hint="eastAsia"/>
        </w:rPr>
        <w:br/>
      </w:r>
      <w:r>
        <w:rPr>
          <w:rFonts w:hint="eastAsia"/>
        </w:rPr>
        <w:t>　　图表 6：2025-2031年日本实际GDP环比增长情况（单位：%）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7：2025-2031年世界主要新兴经济体制造业PMI变化情况（单位：%）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8：2025-2031年季度国内生产总值及增长速度（单位：亿元，%）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10：2025年分地区固定资产投资同比增速（单位：%）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11：2025-2031年固定资产投资到位资金同比增速（单位：%）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12：2025-2031年中国规模以上工业增加值同比增速（单位：%）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14：2025-2031年中国工业生产者购进价格涨跌幅（单位：%）</w:t>
      </w:r>
      <w:r>
        <w:rPr>
          <w:rFonts w:hint="eastAsia"/>
        </w:rPr>
        <w:br/>
      </w:r>
      <w:r>
        <w:rPr>
          <w:rFonts w:hint="eastAsia"/>
        </w:rPr>
        <w:t>　　图表 15：2025年中国工业生产者价格主要数据（单位：%）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16：2025-2031年每月新增人民币存款及同比增速（单位：十亿元，%）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17：2025-2031年每月新增人民币存款结构（单位：%）</w:t>
      </w:r>
      <w:r>
        <w:rPr>
          <w:rFonts w:hint="eastAsia"/>
        </w:rPr>
        <w:br/>
      </w:r>
      <w:r>
        <w:rPr>
          <w:rFonts w:hint="eastAsia"/>
        </w:rPr>
        <w:t>　　图表 18：2025-2031年每月新增人民币贷款及同比增速（单位：十亿元，%）</w:t>
      </w:r>
      <w:r>
        <w:rPr>
          <w:rFonts w:hint="eastAsia"/>
        </w:rPr>
        <w:br/>
      </w:r>
      <w:r>
        <w:rPr>
          <w:rFonts w:hint="eastAsia"/>
        </w:rPr>
        <w:t>　　图表 19：2025-2031年每月新增人民币贷款结构（单位：%）</w:t>
      </w:r>
      <w:r>
        <w:rPr>
          <w:rFonts w:hint="eastAsia"/>
        </w:rPr>
        <w:br/>
      </w:r>
      <w:r>
        <w:rPr>
          <w:rFonts w:hint="eastAsia"/>
        </w:rPr>
        <w:t>　　图表 20：2025年温家宝总理关于房地产政策调控的讲话</w:t>
      </w:r>
      <w:r>
        <w:rPr>
          <w:rFonts w:hint="eastAsia"/>
        </w:rPr>
        <w:br/>
      </w:r>
      <w:r>
        <w:rPr>
          <w:rFonts w:hint="eastAsia"/>
        </w:rPr>
        <w:t>　　图表 21：2025年资金支持保障房建设相关政策</w:t>
      </w:r>
      <w:r>
        <w:rPr>
          <w:rFonts w:hint="eastAsia"/>
        </w:rPr>
        <w:br/>
      </w:r>
      <w:r>
        <w:rPr>
          <w:rFonts w:hint="eastAsia"/>
        </w:rPr>
        <w:t>　　图表 22：保障房建设的融资方式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53bc058d4176" w:history="1">
        <w:r>
          <w:rPr>
            <w:rStyle w:val="Hyperlink"/>
          </w:rPr>
          <w:t>2025年中国三四线城市综合体行业现状研究分析与市场前景预测报告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853bc058d4176" w:history="1">
        <w:r>
          <w:rPr>
            <w:rStyle w:val="Hyperlink"/>
          </w:rPr>
          <w:t>https://www.20087.com/M_QiTa/5A/SanSiXianChengShiZongHeTiFaZhanXianZhuangFenXiQianJingYuCe.html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热点：三四线城市未来发展前景、三四线城市项目、城市综合体是什么意思、三四线城市发展潜力、城市综合体排名、三四线城市排名有哪些、城市综合体项目、三四线城市发展、未来三四线城市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ff759ffb246a5" w:history="1">
      <w:r>
        <w:rPr>
          <w:rStyle w:val="Hyperlink"/>
        </w:rPr>
        <w:t>2025年中国三四线城市综合体行业现状研究分析与市场前景预测报告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SanSiXianChengShiZongHeTiFaZhanXianZhuangFenXiQianJingYuCe.html" TargetMode="External" Id="R575853bc058d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SanSiXianChengShiZongHeTiFaZhanXianZhuangFenXiQianJingYuCe.html" TargetMode="External" Id="Rb34ff759ffb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2025-05-05T03:48:00Z</dcterms:created>
  <dcterms:modified xsi:type="dcterms:W3CDTF">2025-05-05T04:48:00Z</dcterms:modified>
  <dc:subject>2025年中国三四线城市综合体行业现状研究分析与市场前景预测报告</dc:subject>
  <dc:title>2025年中国三四线城市综合体行业现状研究分析与市场前景预测报告</dc:title>
  <cp:keywords>2025年中国三四线城市综合体行业现状研究分析与市场前景预测报告</cp:keywords>
  <dc:description>2025年中国三四线城市综合体行业现状研究分析与市场前景预测报告</dc:description>
</cp:coreProperties>
</file>