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023a52be48a7" w:history="1">
              <w:r>
                <w:rPr>
                  <w:rStyle w:val="Hyperlink"/>
                </w:rPr>
                <w:t>2025-2031年中国期货行业发展全面调研与未来趋势报告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023a52be48a7" w:history="1">
              <w:r>
                <w:rPr>
                  <w:rStyle w:val="Hyperlink"/>
                </w:rPr>
                <w:t>2025-2031年中国期货行业发展全面调研与未来趋势报告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2023a52be48a7" w:history="1">
                <w:r>
                  <w:rPr>
                    <w:rStyle w:val="Hyperlink"/>
                  </w:rPr>
                  <w:t>https://www.20087.com/0/96/QiHuoDeFaZhanQuShi.html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近年来在全球范围内展现出强大的生命力。技术创新，如电子交易平台、算法交易，提高了期货市场的流动性和透明度，降低了交易成本。然而，市场波动性、风险管理、以及监管环境的复杂性，是期货行业面临的挑战。</w:t>
      </w:r>
      <w:r>
        <w:rPr>
          <w:rFonts w:hint="eastAsia"/>
        </w:rPr>
        <w:br/>
      </w:r>
      <w:r>
        <w:rPr>
          <w:rFonts w:hint="eastAsia"/>
        </w:rPr>
        <w:t>　　未来，期货市场将更加注重智能化和全球化。一方面，通过集成人工智能、大数据分析，实现期货交易的自动化和智能化，如智能投顾、风险预警系统，提高交易效率和风险管理能力。另一方面，期货市场将加速全球化进程，加强与国际市场的互联互通，如跨国期货合约、全球清算系统，拓宽投资者的参与渠道，同时，探索更多商品和金融衍生品，如气候期货、数字资产期货，满足市场对风险管理工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2023a52be48a7" w:history="1">
        <w:r>
          <w:rPr>
            <w:rStyle w:val="Hyperlink"/>
          </w:rPr>
          <w:t>2025-2031年中国期货行业发展全面调研与未来趋势报告</w:t>
        </w:r>
      </w:hyperlink>
      <w:r>
        <w:rPr>
          <w:rFonts w:hint="eastAsia"/>
        </w:rPr>
        <w:t>》通过严谨的分析、翔实的数据及直观的图表，系统解析了期货行业的市场规模、需求变化、价格波动及产业链结构。报告全面评估了当前期货市场现状，科学预测了未来市场前景与发展趋势，重点剖析了期货细分市场的机遇与挑战。同时，报告对期货重点企业的竞争地位及市场集中度进行了评估，为期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中国期货行业发展环境分析</w:t>
      </w:r>
      <w:r>
        <w:rPr>
          <w:rFonts w:hint="eastAsia"/>
        </w:rPr>
        <w:br/>
      </w:r>
      <w:r>
        <w:rPr>
          <w:rFonts w:hint="eastAsia"/>
        </w:rPr>
        <w:t>　　1.1 期货市场概述</w:t>
      </w:r>
      <w:r>
        <w:rPr>
          <w:rFonts w:hint="eastAsia"/>
        </w:rPr>
        <w:br/>
      </w:r>
      <w:r>
        <w:rPr>
          <w:rFonts w:hint="eastAsia"/>
        </w:rPr>
        <w:t>　　　　1.1.1 期货的具体涵义</w:t>
      </w:r>
      <w:r>
        <w:rPr>
          <w:rFonts w:hint="eastAsia"/>
        </w:rPr>
        <w:br/>
      </w:r>
      <w:r>
        <w:rPr>
          <w:rFonts w:hint="eastAsia"/>
        </w:rPr>
        <w:t>　　　　1.1.2 期货的特点分析</w:t>
      </w:r>
      <w:r>
        <w:rPr>
          <w:rFonts w:hint="eastAsia"/>
        </w:rPr>
        <w:br/>
      </w:r>
      <w:r>
        <w:rPr>
          <w:rFonts w:hint="eastAsia"/>
        </w:rPr>
        <w:t>　　1.2 期货公司的产生及地位</w:t>
      </w:r>
      <w:r>
        <w:rPr>
          <w:rFonts w:hint="eastAsia"/>
        </w:rPr>
        <w:br/>
      </w:r>
      <w:r>
        <w:rPr>
          <w:rFonts w:hint="eastAsia"/>
        </w:rPr>
        <w:t>　　　　1.2.1 期货公司的产生简况</w:t>
      </w:r>
      <w:r>
        <w:rPr>
          <w:rFonts w:hint="eastAsia"/>
        </w:rPr>
        <w:br/>
      </w:r>
      <w:r>
        <w:rPr>
          <w:rFonts w:hint="eastAsia"/>
        </w:rPr>
        <w:t>　　　　1.2.2 在市场经济中的地位</w:t>
      </w:r>
      <w:r>
        <w:rPr>
          <w:rFonts w:hint="eastAsia"/>
        </w:rPr>
        <w:br/>
      </w:r>
      <w:r>
        <w:rPr>
          <w:rFonts w:hint="eastAsia"/>
        </w:rPr>
        <w:t>　　　　1.2.3 在金融市场中的定位</w:t>
      </w:r>
      <w:r>
        <w:rPr>
          <w:rFonts w:hint="eastAsia"/>
        </w:rPr>
        <w:br/>
      </w:r>
      <w:r>
        <w:rPr>
          <w:rFonts w:hint="eastAsia"/>
        </w:rPr>
        <w:t>　　1.3 中国期货行业监管体系</w:t>
      </w:r>
      <w:r>
        <w:rPr>
          <w:rFonts w:hint="eastAsia"/>
        </w:rPr>
        <w:br/>
      </w:r>
      <w:r>
        <w:rPr>
          <w:rFonts w:hint="eastAsia"/>
        </w:rPr>
        <w:t>　　　　1.3.1 行业监管的组织体系</w:t>
      </w:r>
      <w:r>
        <w:rPr>
          <w:rFonts w:hint="eastAsia"/>
        </w:rPr>
        <w:br/>
      </w:r>
      <w:r>
        <w:rPr>
          <w:rFonts w:hint="eastAsia"/>
        </w:rPr>
        <w:t>　　　　1.3.2 期货行业监管的制度体系</w:t>
      </w:r>
      <w:r>
        <w:rPr>
          <w:rFonts w:hint="eastAsia"/>
        </w:rPr>
        <w:br/>
      </w:r>
      <w:r>
        <w:rPr>
          <w:rFonts w:hint="eastAsia"/>
        </w:rPr>
        <w:t>　　　　1.3.3 中美期货监管体制的比较</w:t>
      </w:r>
      <w:r>
        <w:rPr>
          <w:rFonts w:hint="eastAsia"/>
        </w:rPr>
        <w:br/>
      </w:r>
      <w:r>
        <w:rPr>
          <w:rFonts w:hint="eastAsia"/>
        </w:rPr>
        <w:t>　　1.4 中国期货行业政策法规</w:t>
      </w:r>
      <w:r>
        <w:rPr>
          <w:rFonts w:hint="eastAsia"/>
        </w:rPr>
        <w:br/>
      </w:r>
      <w:r>
        <w:rPr>
          <w:rFonts w:hint="eastAsia"/>
        </w:rPr>
        <w:t>　　　　1.4.1 行业政策法规汇总</w:t>
      </w:r>
      <w:r>
        <w:rPr>
          <w:rFonts w:hint="eastAsia"/>
        </w:rPr>
        <w:br/>
      </w:r>
      <w:r>
        <w:rPr>
          <w:rFonts w:hint="eastAsia"/>
        </w:rPr>
        <w:t>　　　　1.4.2 重要调控措施影响</w:t>
      </w:r>
      <w:r>
        <w:rPr>
          <w:rFonts w:hint="eastAsia"/>
        </w:rPr>
        <w:br/>
      </w:r>
      <w:r>
        <w:rPr>
          <w:rFonts w:hint="eastAsia"/>
        </w:rPr>
        <w:t>　　　　（1）收取双边手续费的影响</w:t>
      </w:r>
      <w:r>
        <w:rPr>
          <w:rFonts w:hint="eastAsia"/>
        </w:rPr>
        <w:br/>
      </w:r>
      <w:r>
        <w:rPr>
          <w:rFonts w:hint="eastAsia"/>
        </w:rPr>
        <w:t>　　　　（2）期货“大合约”的影响</w:t>
      </w:r>
      <w:r>
        <w:rPr>
          <w:rFonts w:hint="eastAsia"/>
        </w:rPr>
        <w:br/>
      </w:r>
      <w:r>
        <w:rPr>
          <w:rFonts w:hint="eastAsia"/>
        </w:rPr>
        <w:t>　　　　（3）保证金比例调整的影响</w:t>
      </w:r>
      <w:r>
        <w:rPr>
          <w:rFonts w:hint="eastAsia"/>
        </w:rPr>
        <w:br/>
      </w:r>
      <w:r>
        <w:rPr>
          <w:rFonts w:hint="eastAsia"/>
        </w:rPr>
        <w:t>　　　　（4）“返佣”政策的影响</w:t>
      </w:r>
      <w:r>
        <w:rPr>
          <w:rFonts w:hint="eastAsia"/>
        </w:rPr>
        <w:br/>
      </w:r>
      <w:r>
        <w:rPr>
          <w:rFonts w:hint="eastAsia"/>
        </w:rPr>
        <w:t>　　　　（5）手续费率下调的影响</w:t>
      </w:r>
      <w:r>
        <w:rPr>
          <w:rFonts w:hint="eastAsia"/>
        </w:rPr>
        <w:br/>
      </w:r>
      <w:r>
        <w:rPr>
          <w:rFonts w:hint="eastAsia"/>
        </w:rPr>
        <w:t>　　　　（6）黄金期货夜盘影响</w:t>
      </w:r>
      <w:r>
        <w:rPr>
          <w:rFonts w:hint="eastAsia"/>
        </w:rPr>
        <w:br/>
      </w:r>
      <w:r>
        <w:rPr>
          <w:rFonts w:hint="eastAsia"/>
        </w:rPr>
        <w:t>　　1.5 经济环境对期货行业的影响</w:t>
      </w:r>
      <w:r>
        <w:rPr>
          <w:rFonts w:hint="eastAsia"/>
        </w:rPr>
        <w:br/>
      </w:r>
      <w:r>
        <w:rPr>
          <w:rFonts w:hint="eastAsia"/>
        </w:rPr>
        <w:t>　　　　1.5.1 美国贸易战对行业的影响</w:t>
      </w:r>
      <w:r>
        <w:rPr>
          <w:rFonts w:hint="eastAsia"/>
        </w:rPr>
        <w:br/>
      </w:r>
      <w:r>
        <w:rPr>
          <w:rFonts w:hint="eastAsia"/>
        </w:rPr>
        <w:t>　　　　1.5.2 欧债危机对期货行业的影响</w:t>
      </w:r>
      <w:r>
        <w:rPr>
          <w:rFonts w:hint="eastAsia"/>
        </w:rPr>
        <w:br/>
      </w:r>
      <w:r>
        <w:rPr>
          <w:rFonts w:hint="eastAsia"/>
        </w:rPr>
        <w:t>　　　　1.5.3 国际与国内经济形势展望</w:t>
      </w:r>
      <w:r>
        <w:rPr>
          <w:rFonts w:hint="eastAsia"/>
        </w:rPr>
        <w:br/>
      </w:r>
      <w:r>
        <w:rPr>
          <w:rFonts w:hint="eastAsia"/>
        </w:rPr>
        <w:t>　　　　（1）国际经济形势展望</w:t>
      </w:r>
      <w:r>
        <w:rPr>
          <w:rFonts w:hint="eastAsia"/>
        </w:rPr>
        <w:br/>
      </w:r>
      <w:r>
        <w:rPr>
          <w:rFonts w:hint="eastAsia"/>
        </w:rPr>
        <w:t>　　　　（2）国内经济形势展望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中国期货行业发展现状分析</w:t>
      </w:r>
      <w:r>
        <w:rPr>
          <w:rFonts w:hint="eastAsia"/>
        </w:rPr>
        <w:br/>
      </w:r>
      <w:r>
        <w:rPr>
          <w:rFonts w:hint="eastAsia"/>
        </w:rPr>
        <w:t>　　2.1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全球期货市场发展历程</w:t>
      </w:r>
      <w:r>
        <w:rPr>
          <w:rFonts w:hint="eastAsia"/>
        </w:rPr>
        <w:br/>
      </w:r>
      <w:r>
        <w:rPr>
          <w:rFonts w:hint="eastAsia"/>
        </w:rPr>
        <w:t>　　　　2.1.2 全球期货市场交易规模</w:t>
      </w:r>
      <w:r>
        <w:rPr>
          <w:rFonts w:hint="eastAsia"/>
        </w:rPr>
        <w:br/>
      </w:r>
      <w:r>
        <w:rPr>
          <w:rFonts w:hint="eastAsia"/>
        </w:rPr>
        <w:t>　　　　2.1.3 全球期货市场产品结构</w:t>
      </w:r>
      <w:r>
        <w:rPr>
          <w:rFonts w:hint="eastAsia"/>
        </w:rPr>
        <w:br/>
      </w:r>
      <w:r>
        <w:rPr>
          <w:rFonts w:hint="eastAsia"/>
        </w:rPr>
        <w:t>　　　　2.1.4 全球期货交易地区分布</w:t>
      </w:r>
      <w:r>
        <w:rPr>
          <w:rFonts w:hint="eastAsia"/>
        </w:rPr>
        <w:br/>
      </w:r>
      <w:r>
        <w:rPr>
          <w:rFonts w:hint="eastAsia"/>
        </w:rPr>
        <w:t>　　　　2.1.5 全球期货交易排名情况</w:t>
      </w:r>
      <w:r>
        <w:rPr>
          <w:rFonts w:hint="eastAsia"/>
        </w:rPr>
        <w:br/>
      </w:r>
      <w:r>
        <w:rPr>
          <w:rFonts w:hint="eastAsia"/>
        </w:rPr>
        <w:t>　　　　2.1.6 主要地区期货行业发展</w:t>
      </w:r>
      <w:r>
        <w:rPr>
          <w:rFonts w:hint="eastAsia"/>
        </w:rPr>
        <w:br/>
      </w:r>
      <w:r>
        <w:rPr>
          <w:rFonts w:hint="eastAsia"/>
        </w:rPr>
        <w:t>　　2.2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中国期货市场发展历程</w:t>
      </w:r>
      <w:r>
        <w:rPr>
          <w:rFonts w:hint="eastAsia"/>
        </w:rPr>
        <w:br/>
      </w:r>
      <w:r>
        <w:rPr>
          <w:rFonts w:hint="eastAsia"/>
        </w:rPr>
        <w:t>　　　　2.2.2 中国期货市场成交规模</w:t>
      </w:r>
      <w:r>
        <w:rPr>
          <w:rFonts w:hint="eastAsia"/>
        </w:rPr>
        <w:br/>
      </w:r>
      <w:r>
        <w:rPr>
          <w:rFonts w:hint="eastAsia"/>
        </w:rPr>
        <w:t>　　　　期货品种推陈出新加速期货市场交易扩容。以来，期货交易品种逐步扩容，从12 个逐步扩大到 51 个，金融期货实现从无到有的突破，同时随着经济不断发展，机构投资者数量快速增长，对于通过期货市场实现风险对冲的需求增强，导致近年来期货市场成交的扩容，期货市场成交量和成交额分别为 35.78 亿手和 554.23 万亿元，分别同比增长 42.78%和 89.81%。</w:t>
      </w:r>
      <w:r>
        <w:rPr>
          <w:rFonts w:hint="eastAsia"/>
        </w:rPr>
        <w:br/>
      </w:r>
      <w:r>
        <w:rPr>
          <w:rFonts w:hint="eastAsia"/>
        </w:rPr>
        <w:t>　　　　金融期货成交额贡献巨大。金融期货自 推出以来，为各类金融机构投资提供了风险对冲工具，同时随着监管层允许保险公司、信托公司参与股指期货交易，进一步加速金融期货的发展壮大，由于股指期货的大合约属性，近年来金融期货以不到 10%的成交量贡献了超过 50%的成交金额，成为最主要的期货品种。</w:t>
      </w:r>
      <w:r>
        <w:rPr>
          <w:rFonts w:hint="eastAsia"/>
        </w:rPr>
        <w:br/>
      </w:r>
      <w:r>
        <w:rPr>
          <w:rFonts w:hint="eastAsia"/>
        </w:rPr>
        <w:t>　　　　2020-2025年四大期货交易所成交量逐步提升（单位：亿手）</w:t>
      </w:r>
      <w:r>
        <w:rPr>
          <w:rFonts w:hint="eastAsia"/>
        </w:rPr>
        <w:br/>
      </w:r>
      <w:r>
        <w:rPr>
          <w:rFonts w:hint="eastAsia"/>
        </w:rPr>
        <w:t>　　　　2020-2025年四大期货交易所成交额逐步提升（单位：万亿元）</w:t>
      </w:r>
      <w:r>
        <w:rPr>
          <w:rFonts w:hint="eastAsia"/>
        </w:rPr>
        <w:br/>
      </w:r>
      <w:r>
        <w:rPr>
          <w:rFonts w:hint="eastAsia"/>
        </w:rPr>
        <w:t>　　　　金融期货上市以来以较小的成交量贡献了较大的成交规模</w:t>
      </w:r>
      <w:r>
        <w:rPr>
          <w:rFonts w:hint="eastAsia"/>
        </w:rPr>
        <w:br/>
      </w:r>
      <w:r>
        <w:rPr>
          <w:rFonts w:hint="eastAsia"/>
        </w:rPr>
        <w:t>　　　　2.2.3 中国期货市场地位分析</w:t>
      </w:r>
      <w:r>
        <w:rPr>
          <w:rFonts w:hint="eastAsia"/>
        </w:rPr>
        <w:br/>
      </w:r>
      <w:r>
        <w:rPr>
          <w:rFonts w:hint="eastAsia"/>
        </w:rPr>
        <w:t>　　　　（1）期货成交额/股票成交额</w:t>
      </w:r>
      <w:r>
        <w:rPr>
          <w:rFonts w:hint="eastAsia"/>
        </w:rPr>
        <w:br/>
      </w:r>
      <w:r>
        <w:rPr>
          <w:rFonts w:hint="eastAsia"/>
        </w:rPr>
        <w:t>　　　　（2）期货成交额/GDP</w:t>
      </w:r>
      <w:r>
        <w:rPr>
          <w:rFonts w:hint="eastAsia"/>
        </w:rPr>
        <w:br/>
      </w:r>
      <w:r>
        <w:rPr>
          <w:rFonts w:hint="eastAsia"/>
        </w:rPr>
        <w:t>　　　　（3）期货成交量/全球期货期权</w:t>
      </w:r>
      <w:r>
        <w:rPr>
          <w:rFonts w:hint="eastAsia"/>
        </w:rPr>
        <w:br/>
      </w:r>
      <w:r>
        <w:rPr>
          <w:rFonts w:hint="eastAsia"/>
        </w:rPr>
        <w:t>　　　　2.2.4 中国期货市场投资结构</w:t>
      </w:r>
      <w:r>
        <w:rPr>
          <w:rFonts w:hint="eastAsia"/>
        </w:rPr>
        <w:br/>
      </w:r>
      <w:r>
        <w:rPr>
          <w:rFonts w:hint="eastAsia"/>
        </w:rPr>
        <w:t>　　　　（1）企业机构化</w:t>
      </w:r>
      <w:r>
        <w:rPr>
          <w:rFonts w:hint="eastAsia"/>
        </w:rPr>
        <w:br/>
      </w:r>
      <w:r>
        <w:rPr>
          <w:rFonts w:hint="eastAsia"/>
        </w:rPr>
        <w:t>　　　　（2）自然人专业化</w:t>
      </w:r>
      <w:r>
        <w:rPr>
          <w:rFonts w:hint="eastAsia"/>
        </w:rPr>
        <w:br/>
      </w:r>
      <w:r>
        <w:rPr>
          <w:rFonts w:hint="eastAsia"/>
        </w:rPr>
        <w:t>　　　　（3）机构投资产品化</w:t>
      </w:r>
      <w:r>
        <w:rPr>
          <w:rFonts w:hint="eastAsia"/>
        </w:rPr>
        <w:br/>
      </w:r>
      <w:r>
        <w:rPr>
          <w:rFonts w:hint="eastAsia"/>
        </w:rPr>
        <w:t>　　2.3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2.3.1 中国期货公司发展规模</w:t>
      </w:r>
      <w:r>
        <w:rPr>
          <w:rFonts w:hint="eastAsia"/>
        </w:rPr>
        <w:br/>
      </w:r>
      <w:r>
        <w:rPr>
          <w:rFonts w:hint="eastAsia"/>
        </w:rPr>
        <w:t>　　　　2.3.2 中国期货业从业人员数量</w:t>
      </w:r>
      <w:r>
        <w:rPr>
          <w:rFonts w:hint="eastAsia"/>
        </w:rPr>
        <w:br/>
      </w:r>
      <w:r>
        <w:rPr>
          <w:rFonts w:hint="eastAsia"/>
        </w:rPr>
        <w:t>　　　　（1）从业人员增减分析</w:t>
      </w:r>
      <w:r>
        <w:rPr>
          <w:rFonts w:hint="eastAsia"/>
        </w:rPr>
        <w:br/>
      </w:r>
      <w:r>
        <w:rPr>
          <w:rFonts w:hint="eastAsia"/>
        </w:rPr>
        <w:t>　　　　（2）公司总部人数分析</w:t>
      </w:r>
      <w:r>
        <w:rPr>
          <w:rFonts w:hint="eastAsia"/>
        </w:rPr>
        <w:br/>
      </w:r>
      <w:r>
        <w:rPr>
          <w:rFonts w:hint="eastAsia"/>
        </w:rPr>
        <w:t>　　　　（3）营业部人员分析</w:t>
      </w:r>
      <w:r>
        <w:rPr>
          <w:rFonts w:hint="eastAsia"/>
        </w:rPr>
        <w:br/>
      </w:r>
      <w:r>
        <w:rPr>
          <w:rFonts w:hint="eastAsia"/>
        </w:rPr>
        <w:t>　　　　（4）公司管理人员分析</w:t>
      </w:r>
      <w:r>
        <w:rPr>
          <w:rFonts w:hint="eastAsia"/>
        </w:rPr>
        <w:br/>
      </w:r>
      <w:r>
        <w:rPr>
          <w:rFonts w:hint="eastAsia"/>
        </w:rPr>
        <w:t>　　　　（5）取得期货投资咨询资格人员分析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（6）IB业务相关人员分析</w:t>
      </w:r>
      <w:r>
        <w:rPr>
          <w:rFonts w:hint="eastAsia"/>
        </w:rPr>
        <w:br/>
      </w:r>
      <w:r>
        <w:rPr>
          <w:rFonts w:hint="eastAsia"/>
        </w:rPr>
        <w:t>　　　　2.3.3 中国期货行业净资本规模</w:t>
      </w:r>
      <w:r>
        <w:rPr>
          <w:rFonts w:hint="eastAsia"/>
        </w:rPr>
        <w:br/>
      </w:r>
      <w:r>
        <w:rPr>
          <w:rFonts w:hint="eastAsia"/>
        </w:rPr>
        <w:t>　　　　2.3.4 中国期货行业保证金规模</w:t>
      </w:r>
      <w:r>
        <w:rPr>
          <w:rFonts w:hint="eastAsia"/>
        </w:rPr>
        <w:br/>
      </w:r>
      <w:r>
        <w:rPr>
          <w:rFonts w:hint="eastAsia"/>
        </w:rPr>
        <w:t>　　　　2.3.5 中国期货行业手续费收入</w:t>
      </w:r>
      <w:r>
        <w:rPr>
          <w:rFonts w:hint="eastAsia"/>
        </w:rPr>
        <w:br/>
      </w:r>
      <w:r>
        <w:rPr>
          <w:rFonts w:hint="eastAsia"/>
        </w:rPr>
        <w:t>　　　　2.3.6 中国期货行业盈利水平</w:t>
      </w:r>
      <w:r>
        <w:rPr>
          <w:rFonts w:hint="eastAsia"/>
        </w:rPr>
        <w:br/>
      </w:r>
      <w:r>
        <w:rPr>
          <w:rFonts w:hint="eastAsia"/>
        </w:rPr>
        <w:t>　　　　2.3.7 中国期货公司ROE区间分布</w:t>
      </w:r>
      <w:r>
        <w:rPr>
          <w:rFonts w:hint="eastAsia"/>
        </w:rPr>
        <w:br/>
      </w:r>
      <w:r>
        <w:rPr>
          <w:rFonts w:hint="eastAsia"/>
        </w:rPr>
        <w:t>　　2.4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2.4.1 上海期货交易所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2.4.2 郑州商品交易所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2.4.3 大连商品交易所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2.4.4 中国金融期货交易所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中国期货行业竞争geju与兼并重组趋势</w:t>
      </w:r>
      <w:r>
        <w:rPr>
          <w:rFonts w:hint="eastAsia"/>
        </w:rPr>
        <w:br/>
      </w:r>
      <w:r>
        <w:rPr>
          <w:rFonts w:hint="eastAsia"/>
        </w:rPr>
        <w:t>　　3.1 中国期货行业集中度分析</w:t>
      </w:r>
      <w:r>
        <w:rPr>
          <w:rFonts w:hint="eastAsia"/>
        </w:rPr>
        <w:br/>
      </w:r>
      <w:r>
        <w:rPr>
          <w:rFonts w:hint="eastAsia"/>
        </w:rPr>
        <w:t>　　　　3.1.1 行业净资本集中度</w:t>
      </w:r>
      <w:r>
        <w:rPr>
          <w:rFonts w:hint="eastAsia"/>
        </w:rPr>
        <w:br/>
      </w:r>
      <w:r>
        <w:rPr>
          <w:rFonts w:hint="eastAsia"/>
        </w:rPr>
        <w:t>　　　　3.1.2 行业手续费收入集中度</w:t>
      </w:r>
      <w:r>
        <w:rPr>
          <w:rFonts w:hint="eastAsia"/>
        </w:rPr>
        <w:br/>
      </w:r>
      <w:r>
        <w:rPr>
          <w:rFonts w:hint="eastAsia"/>
        </w:rPr>
        <w:t>　　　　3.1.3 行业净资产集中度</w:t>
      </w:r>
      <w:r>
        <w:rPr>
          <w:rFonts w:hint="eastAsia"/>
        </w:rPr>
        <w:br/>
      </w:r>
      <w:r>
        <w:rPr>
          <w:rFonts w:hint="eastAsia"/>
        </w:rPr>
        <w:t>　　　　3.1.4 行业净利润集中度</w:t>
      </w:r>
      <w:r>
        <w:rPr>
          <w:rFonts w:hint="eastAsia"/>
        </w:rPr>
        <w:br/>
      </w:r>
      <w:r>
        <w:rPr>
          <w:rFonts w:hint="eastAsia"/>
        </w:rPr>
        <w:t>　　　　3.1.5 行业客户权益集中度</w:t>
      </w:r>
      <w:r>
        <w:rPr>
          <w:rFonts w:hint="eastAsia"/>
        </w:rPr>
        <w:br/>
      </w:r>
      <w:r>
        <w:rPr>
          <w:rFonts w:hint="eastAsia"/>
        </w:rPr>
        <w:t>　　3.2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3.2.1 按注册资本排名</w:t>
      </w:r>
      <w:r>
        <w:rPr>
          <w:rFonts w:hint="eastAsia"/>
        </w:rPr>
        <w:br/>
      </w:r>
      <w:r>
        <w:rPr>
          <w:rFonts w:hint="eastAsia"/>
        </w:rPr>
        <w:t>　　　　3.2.2 按净资本排名</w:t>
      </w:r>
      <w:r>
        <w:rPr>
          <w:rFonts w:hint="eastAsia"/>
        </w:rPr>
        <w:br/>
      </w:r>
      <w:r>
        <w:rPr>
          <w:rFonts w:hint="eastAsia"/>
        </w:rPr>
        <w:t>　　　　3.2.3 按净资产排名</w:t>
      </w:r>
      <w:r>
        <w:rPr>
          <w:rFonts w:hint="eastAsia"/>
        </w:rPr>
        <w:br/>
      </w:r>
      <w:r>
        <w:rPr>
          <w:rFonts w:hint="eastAsia"/>
        </w:rPr>
        <w:t>　　　　3.2.4 按客户权益排名</w:t>
      </w:r>
      <w:r>
        <w:rPr>
          <w:rFonts w:hint="eastAsia"/>
        </w:rPr>
        <w:br/>
      </w:r>
      <w:r>
        <w:rPr>
          <w:rFonts w:hint="eastAsia"/>
        </w:rPr>
        <w:t>　　　　3.2.5 按手续费收入排名</w:t>
      </w:r>
      <w:r>
        <w:rPr>
          <w:rFonts w:hint="eastAsia"/>
        </w:rPr>
        <w:br/>
      </w:r>
      <w:r>
        <w:rPr>
          <w:rFonts w:hint="eastAsia"/>
        </w:rPr>
        <w:t>　　　　3.2.6 按净利润排名</w:t>
      </w:r>
      <w:r>
        <w:rPr>
          <w:rFonts w:hint="eastAsia"/>
        </w:rPr>
        <w:br/>
      </w:r>
      <w:r>
        <w:rPr>
          <w:rFonts w:hint="eastAsia"/>
        </w:rPr>
        <w:t>　　　　3.2.7 按净资产收益率排名</w:t>
      </w:r>
      <w:r>
        <w:rPr>
          <w:rFonts w:hint="eastAsia"/>
        </w:rPr>
        <w:br/>
      </w:r>
      <w:r>
        <w:rPr>
          <w:rFonts w:hint="eastAsia"/>
        </w:rPr>
        <w:t>　　3.3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3.3.1 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3.3.2 券商系期货公司竞争分析</w:t>
      </w:r>
      <w:r>
        <w:rPr>
          <w:rFonts w:hint="eastAsia"/>
        </w:rPr>
        <w:br/>
      </w:r>
      <w:r>
        <w:rPr>
          <w:rFonts w:hint="eastAsia"/>
        </w:rPr>
        <w:t>　　　　3.3.3 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3.3.4 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3.3.5 区域性期货公司竞争分析</w:t>
      </w:r>
      <w:r>
        <w:rPr>
          <w:rFonts w:hint="eastAsia"/>
        </w:rPr>
        <w:br/>
      </w:r>
      <w:r>
        <w:rPr>
          <w:rFonts w:hint="eastAsia"/>
        </w:rPr>
        <w:t>　　3.4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3.4.1 行业潜在进入者</w:t>
      </w:r>
      <w:r>
        <w:rPr>
          <w:rFonts w:hint="eastAsia"/>
        </w:rPr>
        <w:br/>
      </w:r>
      <w:r>
        <w:rPr>
          <w:rFonts w:hint="eastAsia"/>
        </w:rPr>
        <w:t>　　　　3.4.2 期货行业替代品</w:t>
      </w:r>
      <w:r>
        <w:rPr>
          <w:rFonts w:hint="eastAsia"/>
        </w:rPr>
        <w:br/>
      </w:r>
      <w:r>
        <w:rPr>
          <w:rFonts w:hint="eastAsia"/>
        </w:rPr>
        <w:t>　　　　3.4.3 投资者的议价能力</w:t>
      </w:r>
      <w:r>
        <w:rPr>
          <w:rFonts w:hint="eastAsia"/>
        </w:rPr>
        <w:br/>
      </w:r>
      <w:r>
        <w:rPr>
          <w:rFonts w:hint="eastAsia"/>
        </w:rPr>
        <w:t>　　　　3.4.4 交易所的议价能力</w:t>
      </w:r>
      <w:r>
        <w:rPr>
          <w:rFonts w:hint="eastAsia"/>
        </w:rPr>
        <w:br/>
      </w:r>
      <w:r>
        <w:rPr>
          <w:rFonts w:hint="eastAsia"/>
        </w:rPr>
        <w:t>　　　　3.4.5 现有企业的竞争</w:t>
      </w:r>
      <w:r>
        <w:rPr>
          <w:rFonts w:hint="eastAsia"/>
        </w:rPr>
        <w:br/>
      </w:r>
      <w:r>
        <w:rPr>
          <w:rFonts w:hint="eastAsia"/>
        </w:rPr>
        <w:t>　　　　3.4.6 期货行业竞争geju总论</w:t>
      </w:r>
      <w:r>
        <w:rPr>
          <w:rFonts w:hint="eastAsia"/>
        </w:rPr>
        <w:br/>
      </w:r>
      <w:r>
        <w:rPr>
          <w:rFonts w:hint="eastAsia"/>
        </w:rPr>
        <w:t>　　3.5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3.5.1 期货行业兼并重组动机</w:t>
      </w:r>
      <w:r>
        <w:rPr>
          <w:rFonts w:hint="eastAsia"/>
        </w:rPr>
        <w:br/>
      </w:r>
      <w:r>
        <w:rPr>
          <w:rFonts w:hint="eastAsia"/>
        </w:rPr>
        <w:t>　　　　3.5.2 期货行业兼并重组动向</w:t>
      </w:r>
      <w:r>
        <w:rPr>
          <w:rFonts w:hint="eastAsia"/>
        </w:rPr>
        <w:br/>
      </w:r>
      <w:r>
        <w:rPr>
          <w:rFonts w:hint="eastAsia"/>
        </w:rPr>
        <w:t>　　　　（1）国外期货行业并购重组</w:t>
      </w:r>
      <w:r>
        <w:rPr>
          <w:rFonts w:hint="eastAsia"/>
        </w:rPr>
        <w:br/>
      </w:r>
      <w:r>
        <w:rPr>
          <w:rFonts w:hint="eastAsia"/>
        </w:rPr>
        <w:t>　　　　（2）国内期货行业并购重组</w:t>
      </w:r>
      <w:r>
        <w:rPr>
          <w:rFonts w:hint="eastAsia"/>
        </w:rPr>
        <w:br/>
      </w:r>
      <w:r>
        <w:rPr>
          <w:rFonts w:hint="eastAsia"/>
        </w:rPr>
        <w:t>　　　　3.5.3 期货行业兼并重组案例</w:t>
      </w:r>
      <w:r>
        <w:rPr>
          <w:rFonts w:hint="eastAsia"/>
        </w:rPr>
        <w:br/>
      </w:r>
      <w:r>
        <w:rPr>
          <w:rFonts w:hint="eastAsia"/>
        </w:rPr>
        <w:t>　　　　（1）目标公司的选择</w:t>
      </w:r>
      <w:r>
        <w:rPr>
          <w:rFonts w:hint="eastAsia"/>
        </w:rPr>
        <w:br/>
      </w:r>
      <w:r>
        <w:rPr>
          <w:rFonts w:hint="eastAsia"/>
        </w:rPr>
        <w:t>　　　　（2）兼并重组的实践过程</w:t>
      </w:r>
      <w:r>
        <w:rPr>
          <w:rFonts w:hint="eastAsia"/>
        </w:rPr>
        <w:br/>
      </w:r>
      <w:r>
        <w:rPr>
          <w:rFonts w:hint="eastAsia"/>
        </w:rPr>
        <w:t>　　　　（3）重组后的文化融合</w:t>
      </w:r>
      <w:r>
        <w:rPr>
          <w:rFonts w:hint="eastAsia"/>
        </w:rPr>
        <w:br/>
      </w:r>
      <w:r>
        <w:rPr>
          <w:rFonts w:hint="eastAsia"/>
        </w:rPr>
        <w:t>　　　　（4）对于兼并重组的思考</w:t>
      </w:r>
      <w:r>
        <w:rPr>
          <w:rFonts w:hint="eastAsia"/>
        </w:rPr>
        <w:br/>
      </w:r>
      <w:r>
        <w:rPr>
          <w:rFonts w:hint="eastAsia"/>
        </w:rPr>
        <w:t>　　　　3.5.4 期货行业兼并重组趋势</w:t>
      </w:r>
      <w:r>
        <w:rPr>
          <w:rFonts w:hint="eastAsia"/>
        </w:rPr>
        <w:br/>
      </w:r>
      <w:r>
        <w:rPr>
          <w:rFonts w:hint="eastAsia"/>
        </w:rPr>
        <w:t>　　　　（1）期货行业重组并购趋势</w:t>
      </w:r>
      <w:r>
        <w:rPr>
          <w:rFonts w:hint="eastAsia"/>
        </w:rPr>
        <w:br/>
      </w:r>
      <w:r>
        <w:rPr>
          <w:rFonts w:hint="eastAsia"/>
        </w:rPr>
        <w:t>　　　　（2）期货行业并购机遇分析</w:t>
      </w:r>
      <w:r>
        <w:rPr>
          <w:rFonts w:hint="eastAsia"/>
        </w:rPr>
        <w:br/>
      </w:r>
      <w:r>
        <w:rPr>
          <w:rFonts w:hint="eastAsia"/>
        </w:rPr>
        <w:t>　　　　（3）期货行业并购风险防范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4.1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4.1.1 近年来期货产品上市情况</w:t>
      </w:r>
      <w:r>
        <w:rPr>
          <w:rFonts w:hint="eastAsia"/>
        </w:rPr>
        <w:br/>
      </w:r>
      <w:r>
        <w:rPr>
          <w:rFonts w:hint="eastAsia"/>
        </w:rPr>
        <w:t>　　　　4.1.2 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4.1.3 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4.2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4.2.1 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4.2.2 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（1）商品期货市场发展概况</w:t>
      </w:r>
      <w:r>
        <w:rPr>
          <w:rFonts w:hint="eastAsia"/>
        </w:rPr>
        <w:br/>
      </w:r>
      <w:r>
        <w:rPr>
          <w:rFonts w:hint="eastAsia"/>
        </w:rPr>
        <w:t>　　　　（2）商品期货成交规模分析</w:t>
      </w:r>
      <w:r>
        <w:rPr>
          <w:rFonts w:hint="eastAsia"/>
        </w:rPr>
        <w:br/>
      </w:r>
      <w:r>
        <w:rPr>
          <w:rFonts w:hint="eastAsia"/>
        </w:rPr>
        <w:t>　　　　（3）商品期货细分种类分析</w:t>
      </w:r>
      <w:r>
        <w:rPr>
          <w:rFonts w:hint="eastAsia"/>
        </w:rPr>
        <w:br/>
      </w:r>
      <w:r>
        <w:rPr>
          <w:rFonts w:hint="eastAsia"/>
        </w:rPr>
        <w:t>　　　　4.2.3 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（1）沪深300股指期货发展历程</w:t>
      </w:r>
      <w:r>
        <w:rPr>
          <w:rFonts w:hint="eastAsia"/>
        </w:rPr>
        <w:br/>
      </w:r>
      <w:r>
        <w:rPr>
          <w:rFonts w:hint="eastAsia"/>
        </w:rPr>
        <w:t>　　　　（2）沪深300股指期货成交规模</w:t>
      </w:r>
      <w:r>
        <w:rPr>
          <w:rFonts w:hint="eastAsia"/>
        </w:rPr>
        <w:br/>
      </w:r>
      <w:r>
        <w:rPr>
          <w:rFonts w:hint="eastAsia"/>
        </w:rPr>
        <w:t>　　　　（3）沪深300股指期货成交额/A股成交额</w:t>
      </w:r>
      <w:r>
        <w:rPr>
          <w:rFonts w:hint="eastAsia"/>
        </w:rPr>
        <w:br/>
      </w:r>
      <w:r>
        <w:rPr>
          <w:rFonts w:hint="eastAsia"/>
        </w:rPr>
        <w:t>　　4.3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4.3.1 商品期货扩容潜力分析</w:t>
      </w:r>
      <w:r>
        <w:rPr>
          <w:rFonts w:hint="eastAsia"/>
        </w:rPr>
        <w:br/>
      </w:r>
      <w:r>
        <w:rPr>
          <w:rFonts w:hint="eastAsia"/>
        </w:rPr>
        <w:t>　　　　4.3.2 商品期货扩容方向分析</w:t>
      </w:r>
      <w:r>
        <w:rPr>
          <w:rFonts w:hint="eastAsia"/>
        </w:rPr>
        <w:br/>
      </w:r>
      <w:r>
        <w:rPr>
          <w:rFonts w:hint="eastAsia"/>
        </w:rPr>
        <w:t>　　　　4.3.3 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4.3.4 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（1）白银期货市场容量测算</w:t>
      </w:r>
      <w:r>
        <w:rPr>
          <w:rFonts w:hint="eastAsia"/>
        </w:rPr>
        <w:br/>
      </w:r>
      <w:r>
        <w:rPr>
          <w:rFonts w:hint="eastAsia"/>
        </w:rPr>
        <w:t>　　　　（2）原油期货市场容量测算</w:t>
      </w:r>
      <w:r>
        <w:rPr>
          <w:rFonts w:hint="eastAsia"/>
        </w:rPr>
        <w:br/>
      </w:r>
      <w:r>
        <w:rPr>
          <w:rFonts w:hint="eastAsia"/>
        </w:rPr>
        <w:t>　　4.4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4.4.1 金融期货扩容潜力分析</w:t>
      </w:r>
      <w:r>
        <w:rPr>
          <w:rFonts w:hint="eastAsia"/>
        </w:rPr>
        <w:br/>
      </w:r>
      <w:r>
        <w:rPr>
          <w:rFonts w:hint="eastAsia"/>
        </w:rPr>
        <w:t>　　　　4.4.2 金融期货扩容方向分析</w:t>
      </w:r>
      <w:r>
        <w:rPr>
          <w:rFonts w:hint="eastAsia"/>
        </w:rPr>
        <w:br/>
      </w:r>
      <w:r>
        <w:rPr>
          <w:rFonts w:hint="eastAsia"/>
        </w:rPr>
        <w:t>　　　　4.4.3 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4.4.4 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（1）国债期货市场容量测算</w:t>
      </w:r>
      <w:r>
        <w:rPr>
          <w:rFonts w:hint="eastAsia"/>
        </w:rPr>
        <w:br/>
      </w:r>
      <w:r>
        <w:rPr>
          <w:rFonts w:hint="eastAsia"/>
        </w:rPr>
        <w:t>　　　　（2）中证500指数期货市场容量测算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（3）深沪300股指期权市场容量测算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5.1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5.1.1 国外期货公司经营范围</w:t>
      </w:r>
      <w:r>
        <w:rPr>
          <w:rFonts w:hint="eastAsia"/>
        </w:rPr>
        <w:br/>
      </w:r>
      <w:r>
        <w:rPr>
          <w:rFonts w:hint="eastAsia"/>
        </w:rPr>
        <w:t>　　　　（1）期货经纪业务</w:t>
      </w:r>
      <w:r>
        <w:rPr>
          <w:rFonts w:hint="eastAsia"/>
        </w:rPr>
        <w:br/>
      </w:r>
      <w:r>
        <w:rPr>
          <w:rFonts w:hint="eastAsia"/>
        </w:rPr>
        <w:t>　　　　（2）期货结算业务</w:t>
      </w:r>
      <w:r>
        <w:rPr>
          <w:rFonts w:hint="eastAsia"/>
        </w:rPr>
        <w:br/>
      </w:r>
      <w:r>
        <w:rPr>
          <w:rFonts w:hint="eastAsia"/>
        </w:rPr>
        <w:t>　　　　（3）资产管理业务</w:t>
      </w:r>
      <w:r>
        <w:rPr>
          <w:rFonts w:hint="eastAsia"/>
        </w:rPr>
        <w:br/>
      </w:r>
      <w:r>
        <w:rPr>
          <w:rFonts w:hint="eastAsia"/>
        </w:rPr>
        <w:t>　　　　（4）自营业务</w:t>
      </w:r>
      <w:r>
        <w:rPr>
          <w:rFonts w:hint="eastAsia"/>
        </w:rPr>
        <w:br/>
      </w:r>
      <w:r>
        <w:rPr>
          <w:rFonts w:hint="eastAsia"/>
        </w:rPr>
        <w:t>　　　　（5）咨询顾问业务</w:t>
      </w:r>
      <w:r>
        <w:rPr>
          <w:rFonts w:hint="eastAsia"/>
        </w:rPr>
        <w:br/>
      </w:r>
      <w:r>
        <w:rPr>
          <w:rFonts w:hint="eastAsia"/>
        </w:rPr>
        <w:t>　　　　（6）融资服务业务</w:t>
      </w:r>
      <w:r>
        <w:rPr>
          <w:rFonts w:hint="eastAsia"/>
        </w:rPr>
        <w:br/>
      </w:r>
      <w:r>
        <w:rPr>
          <w:rFonts w:hint="eastAsia"/>
        </w:rPr>
        <w:t>　　　　5.1.2 国外期货公司盈利渠道</w:t>
      </w:r>
      <w:r>
        <w:rPr>
          <w:rFonts w:hint="eastAsia"/>
        </w:rPr>
        <w:br/>
      </w:r>
      <w:r>
        <w:rPr>
          <w:rFonts w:hint="eastAsia"/>
        </w:rPr>
        <w:t>　　　　5.1.3 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（1）法国新际集团（Newedge）</w:t>
      </w:r>
      <w:r>
        <w:rPr>
          <w:rFonts w:hint="eastAsia"/>
        </w:rPr>
        <w:br/>
      </w:r>
      <w:r>
        <w:rPr>
          <w:rFonts w:hint="eastAsia"/>
        </w:rPr>
        <w:t>　　　　（2）美国INTL FCStone</w:t>
      </w:r>
      <w:r>
        <w:rPr>
          <w:rFonts w:hint="eastAsia"/>
        </w:rPr>
        <w:br/>
      </w:r>
      <w:r>
        <w:rPr>
          <w:rFonts w:hint="eastAsia"/>
        </w:rPr>
        <w:t>　　　　（3）中国台湾元大宝来期货</w:t>
      </w:r>
      <w:r>
        <w:rPr>
          <w:rFonts w:hint="eastAsia"/>
        </w:rPr>
        <w:br/>
      </w:r>
      <w:r>
        <w:rPr>
          <w:rFonts w:hint="eastAsia"/>
        </w:rPr>
        <w:t>　　5.2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5.2.1 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5.2.2 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5.2.3 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5.2.4 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（1）利润来源单一化</w:t>
      </w:r>
      <w:r>
        <w:rPr>
          <w:rFonts w:hint="eastAsia"/>
        </w:rPr>
        <w:br/>
      </w:r>
      <w:r>
        <w:rPr>
          <w:rFonts w:hint="eastAsia"/>
        </w:rPr>
        <w:t>　　　　（2）同质化竞争严重</w:t>
      </w:r>
      <w:r>
        <w:rPr>
          <w:rFonts w:hint="eastAsia"/>
        </w:rPr>
        <w:br/>
      </w:r>
      <w:r>
        <w:rPr>
          <w:rFonts w:hint="eastAsia"/>
        </w:rPr>
        <w:t>　　　　（3）附加值较低</w:t>
      </w:r>
      <w:r>
        <w:rPr>
          <w:rFonts w:hint="eastAsia"/>
        </w:rPr>
        <w:br/>
      </w:r>
      <w:r>
        <w:rPr>
          <w:rFonts w:hint="eastAsia"/>
        </w:rPr>
        <w:t>　　　　（4）产品差异化程度较小</w:t>
      </w:r>
      <w:r>
        <w:rPr>
          <w:rFonts w:hint="eastAsia"/>
        </w:rPr>
        <w:br/>
      </w:r>
      <w:r>
        <w:rPr>
          <w:rFonts w:hint="eastAsia"/>
        </w:rPr>
        <w:t>　　　　5.2.5 行业拓展盈利模式的必要性</w:t>
      </w:r>
      <w:r>
        <w:rPr>
          <w:rFonts w:hint="eastAsia"/>
        </w:rPr>
        <w:br/>
      </w:r>
      <w:r>
        <w:rPr>
          <w:rFonts w:hint="eastAsia"/>
        </w:rPr>
        <w:t>　　5.3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5.3.1 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5.3.2 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（1）投资咨询业务的基本介绍</w:t>
      </w:r>
      <w:r>
        <w:rPr>
          <w:rFonts w:hint="eastAsia"/>
        </w:rPr>
        <w:br/>
      </w:r>
      <w:r>
        <w:rPr>
          <w:rFonts w:hint="eastAsia"/>
        </w:rPr>
        <w:t>　　　　（2）投资咨询业务盈利模式探索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（3）投资咨询业务收入规模预测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5.3.3 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（1）境外经纪业务的基本介绍</w:t>
      </w:r>
      <w:r>
        <w:rPr>
          <w:rFonts w:hint="eastAsia"/>
        </w:rPr>
        <w:br/>
      </w:r>
      <w:r>
        <w:rPr>
          <w:rFonts w:hint="eastAsia"/>
        </w:rPr>
        <w:t>　　　　（2）境外经纪业务盈利模式分析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（3）境外经纪业务收入规模预测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5.3.4 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（1）资产管理业务的基本介绍</w:t>
      </w:r>
      <w:r>
        <w:rPr>
          <w:rFonts w:hint="eastAsia"/>
        </w:rPr>
        <w:br/>
      </w:r>
      <w:r>
        <w:rPr>
          <w:rFonts w:hint="eastAsia"/>
        </w:rPr>
        <w:t>　　　　（2）资产管理业务盈利模式分析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（3）资产管理业务收入规模预测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6.1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6.1.1 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6.1.2 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6.1.3 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6.1.4 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（1）组织架构</w:t>
      </w:r>
      <w:r>
        <w:rPr>
          <w:rFonts w:hint="eastAsia"/>
        </w:rPr>
        <w:br/>
      </w:r>
      <w:r>
        <w:rPr>
          <w:rFonts w:hint="eastAsia"/>
        </w:rPr>
        <w:t>　　　　（2）业务流程</w:t>
      </w:r>
      <w:r>
        <w:rPr>
          <w:rFonts w:hint="eastAsia"/>
        </w:rPr>
        <w:br/>
      </w:r>
      <w:r>
        <w:rPr>
          <w:rFonts w:hint="eastAsia"/>
        </w:rPr>
        <w:t>　　　　（3）研究特点</w:t>
      </w:r>
      <w:r>
        <w:rPr>
          <w:rFonts w:hint="eastAsia"/>
        </w:rPr>
        <w:br/>
      </w:r>
      <w:r>
        <w:rPr>
          <w:rFonts w:hint="eastAsia"/>
        </w:rPr>
        <w:t>　　　　（4）研究成果转化机制</w:t>
      </w:r>
      <w:r>
        <w:rPr>
          <w:rFonts w:hint="eastAsia"/>
        </w:rPr>
        <w:br/>
      </w:r>
      <w:r>
        <w:rPr>
          <w:rFonts w:hint="eastAsia"/>
        </w:rPr>
        <w:t>　　　　（5）新动向与新趋势</w:t>
      </w:r>
      <w:r>
        <w:rPr>
          <w:rFonts w:hint="eastAsia"/>
        </w:rPr>
        <w:br/>
      </w:r>
      <w:r>
        <w:rPr>
          <w:rFonts w:hint="eastAsia"/>
        </w:rPr>
        <w:t>　　　　6.1.5 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（1）专业部门的设立及定位</w:t>
      </w:r>
      <w:r>
        <w:rPr>
          <w:rFonts w:hint="eastAsia"/>
        </w:rPr>
        <w:br/>
      </w:r>
      <w:r>
        <w:rPr>
          <w:rFonts w:hint="eastAsia"/>
        </w:rPr>
        <w:t>　　　　（2）产品与服务的设计</w:t>
      </w:r>
      <w:r>
        <w:rPr>
          <w:rFonts w:hint="eastAsia"/>
        </w:rPr>
        <w:br/>
      </w:r>
      <w:r>
        <w:rPr>
          <w:rFonts w:hint="eastAsia"/>
        </w:rPr>
        <w:t>　　　　（3）确定业务发展模式</w:t>
      </w:r>
      <w:r>
        <w:rPr>
          <w:rFonts w:hint="eastAsia"/>
        </w:rPr>
        <w:br/>
      </w:r>
      <w:r>
        <w:rPr>
          <w:rFonts w:hint="eastAsia"/>
        </w:rPr>
        <w:t>　　　　（4）探索合适的收费模式</w:t>
      </w:r>
      <w:r>
        <w:rPr>
          <w:rFonts w:hint="eastAsia"/>
        </w:rPr>
        <w:br/>
      </w:r>
      <w:r>
        <w:rPr>
          <w:rFonts w:hint="eastAsia"/>
        </w:rPr>
        <w:t>　　6.2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6.2.1 境外期货市场基本概述</w:t>
      </w:r>
      <w:r>
        <w:rPr>
          <w:rFonts w:hint="eastAsia"/>
        </w:rPr>
        <w:br/>
      </w:r>
      <w:r>
        <w:rPr>
          <w:rFonts w:hint="eastAsia"/>
        </w:rPr>
        <w:t>　　　　（1）境外期货交易规则</w:t>
      </w:r>
      <w:r>
        <w:rPr>
          <w:rFonts w:hint="eastAsia"/>
        </w:rPr>
        <w:br/>
      </w:r>
      <w:r>
        <w:rPr>
          <w:rFonts w:hint="eastAsia"/>
        </w:rPr>
        <w:t>　　　　（2）境外期货品种介绍</w:t>
      </w:r>
      <w:r>
        <w:rPr>
          <w:rFonts w:hint="eastAsia"/>
        </w:rPr>
        <w:br/>
      </w:r>
      <w:r>
        <w:rPr>
          <w:rFonts w:hint="eastAsia"/>
        </w:rPr>
        <w:t>　　　　6.2.2 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（1）境外期货经纪业务历史背景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（2）境外期货经纪业务经验教训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6.2.3 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6.2.4 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（1）国内期货市场法规制度研究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（2）国内期货市场发展环境分析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（3）国内期货公司发展实力分析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（4）国内期货从业人员素质分析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6.2.5 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6.2.6 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6.2.7 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（1）代理主体与客体的认定与准入制度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（2）运营模式、业务流程与组织架构等问题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（3）风险管理与控制思路</w:t>
      </w:r>
      <w:r>
        <w:rPr>
          <w:rFonts w:hint="eastAsia"/>
        </w:rPr>
        <w:br/>
      </w:r>
      <w:r>
        <w:rPr>
          <w:rFonts w:hint="eastAsia"/>
        </w:rPr>
        <w:t>　　　　（4）外汇制度补充</w:t>
      </w:r>
      <w:r>
        <w:rPr>
          <w:rFonts w:hint="eastAsia"/>
        </w:rPr>
        <w:br/>
      </w:r>
      <w:r>
        <w:rPr>
          <w:rFonts w:hint="eastAsia"/>
        </w:rPr>
        <w:t>　　　　（5）技术支持问题</w:t>
      </w:r>
      <w:r>
        <w:rPr>
          <w:rFonts w:hint="eastAsia"/>
        </w:rPr>
        <w:br/>
      </w:r>
      <w:r>
        <w:rPr>
          <w:rFonts w:hint="eastAsia"/>
        </w:rPr>
        <w:t>　　　　（6）交易习惯与监管措施</w:t>
      </w:r>
      <w:r>
        <w:rPr>
          <w:rFonts w:hint="eastAsia"/>
        </w:rPr>
        <w:br/>
      </w:r>
      <w:r>
        <w:rPr>
          <w:rFonts w:hint="eastAsia"/>
        </w:rPr>
        <w:t>　　　　（7）法律风险纠纷解决机制</w:t>
      </w:r>
      <w:r>
        <w:rPr>
          <w:rFonts w:hint="eastAsia"/>
        </w:rPr>
        <w:br/>
      </w:r>
      <w:r>
        <w:rPr>
          <w:rFonts w:hint="eastAsia"/>
        </w:rPr>
        <w:t>　　　　（8）人才培养与认证制度</w:t>
      </w:r>
      <w:r>
        <w:rPr>
          <w:rFonts w:hint="eastAsia"/>
        </w:rPr>
        <w:br/>
      </w:r>
      <w:r>
        <w:rPr>
          <w:rFonts w:hint="eastAsia"/>
        </w:rPr>
        <w:t>　　6.3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6.3.1 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6.3.2 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6.3.3 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6.3.4 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6.3.5 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（1）国际期货资产管理业务发展及原因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（2）欧美期货业资产管理业务经验借鉴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（3）日本期货业资产管理业务经验借鉴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（4）中国台湾期货业资产管理业务经验借鉴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（5）国际期货业资产管理业务经验借鉴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6.3.6 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（1）期货公司资产管理业务运作模式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（2）期货公司资产管理业务产品设计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（3）期货公司资产管理实施方案设计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（4）期货公司资产管理业务风险控制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（5）期货公司资产管理业务监管设置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7.1 期货IB业务简介</w:t>
      </w:r>
      <w:r>
        <w:rPr>
          <w:rFonts w:hint="eastAsia"/>
        </w:rPr>
        <w:br/>
      </w:r>
      <w:r>
        <w:rPr>
          <w:rFonts w:hint="eastAsia"/>
        </w:rPr>
        <w:t>　　7.2 世界典型IB模式介绍</w:t>
      </w:r>
      <w:r>
        <w:rPr>
          <w:rFonts w:hint="eastAsia"/>
        </w:rPr>
        <w:br/>
      </w:r>
      <w:r>
        <w:rPr>
          <w:rFonts w:hint="eastAsia"/>
        </w:rPr>
        <w:t>　　　　7.2.1 美国IB业务模式分析</w:t>
      </w:r>
      <w:r>
        <w:rPr>
          <w:rFonts w:hint="eastAsia"/>
        </w:rPr>
        <w:br/>
      </w:r>
      <w:r>
        <w:rPr>
          <w:rFonts w:hint="eastAsia"/>
        </w:rPr>
        <w:t>　　　　7.2.2 英国IB业务模式分析</w:t>
      </w:r>
      <w:r>
        <w:rPr>
          <w:rFonts w:hint="eastAsia"/>
        </w:rPr>
        <w:br/>
      </w:r>
      <w:r>
        <w:rPr>
          <w:rFonts w:hint="eastAsia"/>
        </w:rPr>
        <w:t>　　　　7.2.3 中国台湾IB业务模式分析</w:t>
      </w:r>
      <w:r>
        <w:rPr>
          <w:rFonts w:hint="eastAsia"/>
        </w:rPr>
        <w:br/>
      </w:r>
      <w:r>
        <w:rPr>
          <w:rFonts w:hint="eastAsia"/>
        </w:rPr>
        <w:t>　　7.3 中国期货IB业务发展现状</w:t>
      </w:r>
      <w:r>
        <w:rPr>
          <w:rFonts w:hint="eastAsia"/>
        </w:rPr>
        <w:br/>
      </w:r>
      <w:r>
        <w:rPr>
          <w:rFonts w:hint="eastAsia"/>
        </w:rPr>
        <w:t>　　　　7.3.1 我国券商IB制度</w:t>
      </w:r>
      <w:r>
        <w:rPr>
          <w:rFonts w:hint="eastAsia"/>
        </w:rPr>
        <w:br/>
      </w:r>
      <w:r>
        <w:rPr>
          <w:rFonts w:hint="eastAsia"/>
        </w:rPr>
        <w:t>　　　　7.3.2 证券公司IB业务范围</w:t>
      </w:r>
      <w:r>
        <w:rPr>
          <w:rFonts w:hint="eastAsia"/>
        </w:rPr>
        <w:br/>
      </w:r>
      <w:r>
        <w:rPr>
          <w:rFonts w:hint="eastAsia"/>
        </w:rPr>
        <w:t>　　　　7.3.3 证券公司IB业务流程</w:t>
      </w:r>
      <w:r>
        <w:rPr>
          <w:rFonts w:hint="eastAsia"/>
        </w:rPr>
        <w:br/>
      </w:r>
      <w:r>
        <w:rPr>
          <w:rFonts w:hint="eastAsia"/>
        </w:rPr>
        <w:t>　　　　（1）IB业务基本要求</w:t>
      </w:r>
      <w:r>
        <w:rPr>
          <w:rFonts w:hint="eastAsia"/>
        </w:rPr>
        <w:br/>
      </w:r>
      <w:r>
        <w:rPr>
          <w:rFonts w:hint="eastAsia"/>
        </w:rPr>
        <w:t>　　　　（2）IB业务开户操作流程</w:t>
      </w:r>
      <w:r>
        <w:rPr>
          <w:rFonts w:hint="eastAsia"/>
        </w:rPr>
        <w:br/>
      </w:r>
      <w:r>
        <w:rPr>
          <w:rFonts w:hint="eastAsia"/>
        </w:rPr>
        <w:t>　　　　（3）IB业务出入金操作流程</w:t>
      </w:r>
      <w:r>
        <w:rPr>
          <w:rFonts w:hint="eastAsia"/>
        </w:rPr>
        <w:br/>
      </w:r>
      <w:r>
        <w:rPr>
          <w:rFonts w:hint="eastAsia"/>
        </w:rPr>
        <w:t>　　　　（4）IB业务风险控制流程</w:t>
      </w:r>
      <w:r>
        <w:rPr>
          <w:rFonts w:hint="eastAsia"/>
        </w:rPr>
        <w:br/>
      </w:r>
      <w:r>
        <w:rPr>
          <w:rFonts w:hint="eastAsia"/>
        </w:rPr>
        <w:t>　　　　7.3.4 券商IB业务经营情况分析</w:t>
      </w:r>
      <w:r>
        <w:rPr>
          <w:rFonts w:hint="eastAsia"/>
        </w:rPr>
        <w:br/>
      </w:r>
      <w:r>
        <w:rPr>
          <w:rFonts w:hint="eastAsia"/>
        </w:rPr>
        <w:t>　　　　（1）获期货IB业务资格的券商</w:t>
      </w:r>
      <w:r>
        <w:rPr>
          <w:rFonts w:hint="eastAsia"/>
        </w:rPr>
        <w:br/>
      </w:r>
      <w:r>
        <w:rPr>
          <w:rFonts w:hint="eastAsia"/>
        </w:rPr>
        <w:t>　　　　（2）券商期货IB业务发展情况</w:t>
      </w:r>
      <w:r>
        <w:rPr>
          <w:rFonts w:hint="eastAsia"/>
        </w:rPr>
        <w:br/>
      </w:r>
      <w:r>
        <w:rPr>
          <w:rFonts w:hint="eastAsia"/>
        </w:rPr>
        <w:t>　　　　（3）券商系期货公司利润贡献情况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7.3.5 券商发展IB业务的瓶颈</w:t>
      </w:r>
      <w:r>
        <w:rPr>
          <w:rFonts w:hint="eastAsia"/>
        </w:rPr>
        <w:br/>
      </w:r>
      <w:r>
        <w:rPr>
          <w:rFonts w:hint="eastAsia"/>
        </w:rPr>
        <w:t>　　　　7.3.6 券商IB业务发展趋势分析</w:t>
      </w:r>
      <w:r>
        <w:rPr>
          <w:rFonts w:hint="eastAsia"/>
        </w:rPr>
        <w:br/>
      </w:r>
      <w:r>
        <w:rPr>
          <w:rFonts w:hint="eastAsia"/>
        </w:rPr>
        <w:t>　　7.4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7.4.1 证券公司IB业务风险来源</w:t>
      </w:r>
      <w:r>
        <w:rPr>
          <w:rFonts w:hint="eastAsia"/>
        </w:rPr>
        <w:br/>
      </w:r>
      <w:r>
        <w:rPr>
          <w:rFonts w:hint="eastAsia"/>
        </w:rPr>
        <w:t>　　　　（1）证券合作模式产生的风险</w:t>
      </w:r>
      <w:r>
        <w:rPr>
          <w:rFonts w:hint="eastAsia"/>
        </w:rPr>
        <w:br/>
      </w:r>
      <w:r>
        <w:rPr>
          <w:rFonts w:hint="eastAsia"/>
        </w:rPr>
        <w:t>　　　　（2）来自证券公司自身的风险</w:t>
      </w:r>
      <w:r>
        <w:rPr>
          <w:rFonts w:hint="eastAsia"/>
        </w:rPr>
        <w:br/>
      </w:r>
      <w:r>
        <w:rPr>
          <w:rFonts w:hint="eastAsia"/>
        </w:rPr>
        <w:t>　　　　（3）来自投资咨询机构的风险</w:t>
      </w:r>
      <w:r>
        <w:rPr>
          <w:rFonts w:hint="eastAsia"/>
        </w:rPr>
        <w:br/>
      </w:r>
      <w:r>
        <w:rPr>
          <w:rFonts w:hint="eastAsia"/>
        </w:rPr>
        <w:t>　　　　（4）来自投资者的风险</w:t>
      </w:r>
      <w:r>
        <w:rPr>
          <w:rFonts w:hint="eastAsia"/>
        </w:rPr>
        <w:br/>
      </w:r>
      <w:r>
        <w:rPr>
          <w:rFonts w:hint="eastAsia"/>
        </w:rPr>
        <w:t>　　　　7.4.2 证券公司IB业务风险管理</w:t>
      </w:r>
      <w:r>
        <w:rPr>
          <w:rFonts w:hint="eastAsia"/>
        </w:rPr>
        <w:br/>
      </w:r>
      <w:r>
        <w:rPr>
          <w:rFonts w:hint="eastAsia"/>
        </w:rPr>
        <w:t>　　　　（1）有效的风险管理与防范体系的建立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（2）证券公司制度层面的设计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8.1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8.1.1 国外期货行业结构分析</w:t>
      </w:r>
      <w:r>
        <w:rPr>
          <w:rFonts w:hint="eastAsia"/>
        </w:rPr>
        <w:br/>
      </w:r>
      <w:r>
        <w:rPr>
          <w:rFonts w:hint="eastAsia"/>
        </w:rPr>
        <w:t>　　　　（1）美国期货行业结构分析</w:t>
      </w:r>
      <w:r>
        <w:rPr>
          <w:rFonts w:hint="eastAsia"/>
        </w:rPr>
        <w:br/>
      </w:r>
      <w:r>
        <w:rPr>
          <w:rFonts w:hint="eastAsia"/>
        </w:rPr>
        <w:t>　　　　（2）其它国家期货行业结构</w:t>
      </w:r>
      <w:r>
        <w:rPr>
          <w:rFonts w:hint="eastAsia"/>
        </w:rPr>
        <w:br/>
      </w:r>
      <w:r>
        <w:rPr>
          <w:rFonts w:hint="eastAsia"/>
        </w:rPr>
        <w:t>　　　　8.1.2 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（1）综合型模式特点及案例</w:t>
      </w:r>
      <w:r>
        <w:rPr>
          <w:rFonts w:hint="eastAsia"/>
        </w:rPr>
        <w:br/>
      </w:r>
      <w:r>
        <w:rPr>
          <w:rFonts w:hint="eastAsia"/>
        </w:rPr>
        <w:t>　　　　（2）融资服务型模式特点与案例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（3）专业型模式特点与案例</w:t>
      </w:r>
      <w:r>
        <w:rPr>
          <w:rFonts w:hint="eastAsia"/>
        </w:rPr>
        <w:br/>
      </w:r>
      <w:r>
        <w:rPr>
          <w:rFonts w:hint="eastAsia"/>
        </w:rPr>
        <w:t>　　　　（4）贸易型模式特点与案例</w:t>
      </w:r>
      <w:r>
        <w:rPr>
          <w:rFonts w:hint="eastAsia"/>
        </w:rPr>
        <w:br/>
      </w:r>
      <w:r>
        <w:rPr>
          <w:rFonts w:hint="eastAsia"/>
        </w:rPr>
        <w:t>　　　　8.1.3 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（1）我国期货业构成中的问题</w:t>
      </w:r>
      <w:r>
        <w:rPr>
          <w:rFonts w:hint="eastAsia"/>
        </w:rPr>
        <w:br/>
      </w:r>
      <w:r>
        <w:rPr>
          <w:rFonts w:hint="eastAsia"/>
        </w:rPr>
        <w:t>　　　　（2）中外期货行业运营模式比较</w:t>
      </w:r>
      <w:r>
        <w:rPr>
          <w:rFonts w:hint="eastAsia"/>
        </w:rPr>
        <w:br/>
      </w:r>
      <w:r>
        <w:rPr>
          <w:rFonts w:hint="eastAsia"/>
        </w:rPr>
        <w:t>　　8.2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8.2.1 期货公司发展定位</w:t>
      </w:r>
      <w:r>
        <w:rPr>
          <w:rFonts w:hint="eastAsia"/>
        </w:rPr>
        <w:br/>
      </w:r>
      <w:r>
        <w:rPr>
          <w:rFonts w:hint="eastAsia"/>
        </w:rPr>
        <w:t>　　　　8.2.2 期货公司基本职能</w:t>
      </w:r>
      <w:r>
        <w:rPr>
          <w:rFonts w:hint="eastAsia"/>
        </w:rPr>
        <w:br/>
      </w:r>
      <w:r>
        <w:rPr>
          <w:rFonts w:hint="eastAsia"/>
        </w:rPr>
        <w:t>　　　　8.2.3 期货公司未来商业模式</w:t>
      </w:r>
      <w:r>
        <w:rPr>
          <w:rFonts w:hint="eastAsia"/>
        </w:rPr>
        <w:br/>
      </w:r>
      <w:r>
        <w:rPr>
          <w:rFonts w:hint="eastAsia"/>
        </w:rPr>
        <w:t>　　　　（1）综合类期货公司</w:t>
      </w:r>
      <w:r>
        <w:rPr>
          <w:rFonts w:hint="eastAsia"/>
        </w:rPr>
        <w:br/>
      </w:r>
      <w:r>
        <w:rPr>
          <w:rFonts w:hint="eastAsia"/>
        </w:rPr>
        <w:t>　　　　（2）纯代理专业期货经纪公司</w:t>
      </w:r>
      <w:r>
        <w:rPr>
          <w:rFonts w:hint="eastAsia"/>
        </w:rPr>
        <w:br/>
      </w:r>
      <w:r>
        <w:rPr>
          <w:rFonts w:hint="eastAsia"/>
        </w:rPr>
        <w:t>　　　　（3）新型期货投资基金管理公司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（4）专业期货投资咨询公司</w:t>
      </w:r>
      <w:r>
        <w:rPr>
          <w:rFonts w:hint="eastAsia"/>
        </w:rPr>
        <w:br/>
      </w:r>
      <w:r>
        <w:rPr>
          <w:rFonts w:hint="eastAsia"/>
        </w:rPr>
        <w:t>　　　　8.2.4 期货公司未来发展战略</w:t>
      </w:r>
      <w:r>
        <w:rPr>
          <w:rFonts w:hint="eastAsia"/>
        </w:rPr>
        <w:br/>
      </w:r>
      <w:r>
        <w:rPr>
          <w:rFonts w:hint="eastAsia"/>
        </w:rPr>
        <w:t>　　　　（1）期货公司战略方向的确定</w:t>
      </w:r>
      <w:r>
        <w:rPr>
          <w:rFonts w:hint="eastAsia"/>
        </w:rPr>
        <w:br/>
      </w:r>
      <w:r>
        <w:rPr>
          <w:rFonts w:hint="eastAsia"/>
        </w:rPr>
        <w:t>　　　　（2）期货公司业务模式的选择</w:t>
      </w:r>
      <w:r>
        <w:rPr>
          <w:rFonts w:hint="eastAsia"/>
        </w:rPr>
        <w:br/>
      </w:r>
      <w:r>
        <w:rPr>
          <w:rFonts w:hint="eastAsia"/>
        </w:rPr>
        <w:t>　　　　（3）期货公司经营策略的构建</w:t>
      </w:r>
      <w:r>
        <w:rPr>
          <w:rFonts w:hint="eastAsia"/>
        </w:rPr>
        <w:br/>
      </w:r>
      <w:r>
        <w:rPr>
          <w:rFonts w:hint="eastAsia"/>
        </w:rPr>
        <w:t>　　　　（4）期货公司战略合作策略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9.1 中国期货行业发展趋势.</w:t>
      </w:r>
      <w:r>
        <w:rPr>
          <w:rFonts w:hint="eastAsia"/>
        </w:rPr>
        <w:br/>
      </w:r>
      <w:r>
        <w:rPr>
          <w:rFonts w:hint="eastAsia"/>
        </w:rPr>
        <w:t>　　9.2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9.2.1 期货行业驱动因素分析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（2）产品扩容推动市场规模扩张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（3）业务创新提升企业盈利能力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9.2.2 期货行业发展前景预测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（2）期货行业创新业务业绩测算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（3）期货行业营业收入规模预测</w:t>
      </w:r>
      <w:r>
        <w:rPr>
          <w:rFonts w:hint="eastAsia"/>
        </w:rPr>
        <w:br/>
      </w:r>
      <w:r>
        <w:rPr>
          <w:rFonts w:hint="eastAsia"/>
        </w:rPr>
        <w:t>　　　　（4）期货行业净利润规模预测</w:t>
      </w:r>
      <w:r>
        <w:rPr>
          <w:rFonts w:hint="eastAsia"/>
        </w:rPr>
        <w:br/>
      </w:r>
      <w:r>
        <w:rPr>
          <w:rFonts w:hint="eastAsia"/>
        </w:rPr>
        <w:t>　　9.3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9.3.1 期货行业投资机会分析</w:t>
      </w:r>
      <w:r>
        <w:rPr>
          <w:rFonts w:hint="eastAsia"/>
        </w:rPr>
        <w:br/>
      </w:r>
      <w:r>
        <w:rPr>
          <w:rFonts w:hint="eastAsia"/>
        </w:rPr>
        <w:t>　　　　9.3.2 期货行业投资风险预jing</w:t>
      </w:r>
      <w:r>
        <w:rPr>
          <w:rFonts w:hint="eastAsia"/>
        </w:rPr>
        <w:br/>
      </w:r>
      <w:r>
        <w:rPr>
          <w:rFonts w:hint="eastAsia"/>
        </w:rPr>
        <w:t>　　9.4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9.4.1 期货公司资金需求分析</w:t>
      </w:r>
      <w:r>
        <w:rPr>
          <w:rFonts w:hint="eastAsia"/>
        </w:rPr>
        <w:br/>
      </w:r>
      <w:r>
        <w:rPr>
          <w:rFonts w:hint="eastAsia"/>
        </w:rPr>
        <w:t>　　　　9.4.2 期货公司增资扩股动向</w:t>
      </w:r>
      <w:r>
        <w:rPr>
          <w:rFonts w:hint="eastAsia"/>
        </w:rPr>
        <w:br/>
      </w:r>
      <w:r>
        <w:rPr>
          <w:rFonts w:hint="eastAsia"/>
        </w:rPr>
        <w:t>　　　　9.4.3 期货公司引入资金方式</w:t>
      </w:r>
      <w:r>
        <w:rPr>
          <w:rFonts w:hint="eastAsia"/>
        </w:rPr>
        <w:br/>
      </w:r>
      <w:r>
        <w:rPr>
          <w:rFonts w:hint="eastAsia"/>
        </w:rPr>
        <w:t>　　　　9.4.4 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10.1 国外领先期货公司经营情况与发展模式分析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10.1.1 法国新际集团（Newedge）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10.1.2 美国国际金融控股公司（INTL FCStone）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10.1.3 韩国东洋证券（Tong Yang）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10.1.4 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10.1.5 中国台湾元大宝来期货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10.1.6 英国英仕曼集团（Man 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10.1.7 中国香港敦沛金融集团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10.1.8 美国摩根大通（JPM organ）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10.1.9 瑞士瑞银集团（UBS）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10.1.10 美国高盛集团（GS）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国内领先期货公司经营情况与发展模式分析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10.2.1 中国国际期货有限公司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永安期货股份有限公司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广发期货有限公司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10.2.4 国泰君安期货有限公司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10.2.5 中粮期货有限公司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1：期货商品主要品种分类</w:t>
      </w:r>
      <w:r>
        <w:rPr>
          <w:rFonts w:hint="eastAsia"/>
        </w:rPr>
        <w:br/>
      </w:r>
      <w:r>
        <w:rPr>
          <w:rFonts w:hint="eastAsia"/>
        </w:rPr>
        <w:t>　　图表 2：中国期货行业监管体系</w:t>
      </w:r>
      <w:r>
        <w:rPr>
          <w:rFonts w:hint="eastAsia"/>
        </w:rPr>
        <w:br/>
      </w:r>
      <w:r>
        <w:rPr>
          <w:rFonts w:hint="eastAsia"/>
        </w:rPr>
        <w:t>　　图表 3：中国期货行业监管制度体系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4：中美期货监管体制的差异分析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5：2020-2025年期货行业主要政策法规</w:t>
      </w:r>
      <w:r>
        <w:rPr>
          <w:rFonts w:hint="eastAsia"/>
        </w:rPr>
        <w:br/>
      </w:r>
      <w:r>
        <w:rPr>
          <w:rFonts w:hint="eastAsia"/>
        </w:rPr>
        <w:t>　　图表 6：2020-2025年燃料油产品期货的成交情况（单位：万手，亿元）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7：2020-2025年主要期货品种保证金比例调整情况（单位：%）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9：2020-2025年四大交易所手续费下况（单位：元/手，%）</w:t>
      </w:r>
      <w:r>
        <w:rPr>
          <w:rFonts w:hint="eastAsia"/>
        </w:rPr>
        <w:br/>
      </w:r>
      <w:r>
        <w:rPr>
          <w:rFonts w:hint="eastAsia"/>
        </w:rPr>
        <w:t>　　图表 10：2020-2025年美国芝加哥商品交易所商品交易量变化情况（单位：张）</w:t>
      </w:r>
      <w:r>
        <w:rPr>
          <w:rFonts w:hint="eastAsia"/>
        </w:rPr>
        <w:br/>
      </w:r>
      <w:r>
        <w:rPr>
          <w:rFonts w:hint="eastAsia"/>
        </w:rPr>
        <w:t>　　图表 11：2020-2025年发达经济体商业经济指标变化情况</w:t>
      </w:r>
      <w:r>
        <w:rPr>
          <w:rFonts w:hint="eastAsia"/>
        </w:rPr>
        <w:br/>
      </w:r>
      <w:r>
        <w:rPr>
          <w:rFonts w:hint="eastAsia"/>
        </w:rPr>
        <w:t>　　图表 12：2020-2025年金砖国家商业经济指标变化情况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15：2020-2025年全球期货期权交易量（单位：亿张，%）</w:t>
      </w:r>
      <w:r>
        <w:rPr>
          <w:rFonts w:hint="eastAsia"/>
        </w:rPr>
        <w:br/>
      </w:r>
      <w:r>
        <w:rPr>
          <w:rFonts w:hint="eastAsia"/>
        </w:rPr>
        <w:t>　　图表 16：2020-2025年全球期货期权交易量按类别（单位：亿张，%）</w:t>
      </w:r>
      <w:r>
        <w:rPr>
          <w:rFonts w:hint="eastAsia"/>
        </w:rPr>
        <w:br/>
      </w:r>
      <w:r>
        <w:rPr>
          <w:rFonts w:hint="eastAsia"/>
        </w:rPr>
        <w:t>　　图表 17：2020-2025年全球期货与期权交易量分地区统计（单位：亿张，%）</w:t>
      </w:r>
      <w:r>
        <w:rPr>
          <w:rFonts w:hint="eastAsia"/>
        </w:rPr>
        <w:br/>
      </w:r>
      <w:r>
        <w:rPr>
          <w:rFonts w:hint="eastAsia"/>
        </w:rPr>
        <w:t>　　图表 18：2020-2025年全球期货交易所交易量排名（单位：亿张，%）</w:t>
      </w:r>
      <w:r>
        <w:rPr>
          <w:rFonts w:hint="eastAsia"/>
        </w:rPr>
        <w:br/>
      </w:r>
      <w:r>
        <w:rPr>
          <w:rFonts w:hint="eastAsia"/>
        </w:rPr>
        <w:t>　　图表 19：中国期货市场发展历程</w:t>
      </w:r>
      <w:r>
        <w:rPr>
          <w:rFonts w:hint="eastAsia"/>
        </w:rPr>
        <w:br/>
      </w:r>
      <w:r>
        <w:rPr>
          <w:rFonts w:hint="eastAsia"/>
        </w:rPr>
        <w:t>　　图表 20：2020-2025年我国期货市场成交量与成交额变化趋势（单位：亿手，万亿元）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21：2020-2025年我国期货市场月度成交量与成交额变化趋势（单位：亿手，万亿元）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22：2020-2025年我国期货成交额与股票成交额的比例</w:t>
      </w:r>
      <w:r>
        <w:rPr>
          <w:rFonts w:hint="eastAsia"/>
        </w:rPr>
        <w:br/>
      </w:r>
      <w:r>
        <w:rPr>
          <w:rFonts w:hint="eastAsia"/>
        </w:rPr>
        <w:t>　　图表 23：2020-2025年我国期货成交额与GDP的比例</w:t>
      </w:r>
      <w:r>
        <w:rPr>
          <w:rFonts w:hint="eastAsia"/>
        </w:rPr>
        <w:br/>
      </w:r>
      <w:r>
        <w:rPr>
          <w:rFonts w:hint="eastAsia"/>
        </w:rPr>
        <w:t>　　图表 24：2020-2025年我国期货成交量占全球期货期权成交量的比重（单位：%）</w:t>
      </w:r>
      <w:r>
        <w:rPr>
          <w:rFonts w:hint="eastAsia"/>
        </w:rPr>
        <w:br/>
      </w:r>
      <w:r>
        <w:rPr>
          <w:rFonts w:hint="eastAsia"/>
        </w:rPr>
        <w:t>　　图表 25：中国期货行业营业部地区分布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26：2020-2025年我国期货从业人员统计情况（单位：人，%）</w:t>
      </w:r>
      <w:r>
        <w:rPr>
          <w:rFonts w:hint="eastAsia"/>
        </w:rPr>
        <w:br/>
      </w:r>
      <w:r>
        <w:rPr>
          <w:rFonts w:hint="eastAsia"/>
        </w:rPr>
        <w:t>　　图表 27：2020-2025年我国期货从业IB和投资咨询业务人员统计情况（单位：人）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023a52be48a7" w:history="1">
        <w:r>
          <w:rPr>
            <w:rStyle w:val="Hyperlink"/>
          </w:rPr>
          <w:t>2025-2031年中国期货行业发展全面调研与未来趋势报告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2023a52be48a7" w:history="1">
        <w:r>
          <w:rPr>
            <w:rStyle w:val="Hyperlink"/>
          </w:rPr>
          <w:t>https://www.20087.com/0/96/QiHuoDeFaZhanQuShi.html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a4c6ec83f4585" w:history="1">
      <w:r>
        <w:rPr>
          <w:rStyle w:val="Hyperlink"/>
        </w:rPr>
        <w:t>2025-2031年中国期货行业发展全面调研与未来趋势报告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HuoDeFaZhanQuShi.html" TargetMode="External" Id="R0eb2023a52be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HuoDeFaZhanQuShi.html" TargetMode="External" Id="R35da4c6ec83f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2025-06-12T02:31:00Z</dcterms:created>
  <dcterms:modified xsi:type="dcterms:W3CDTF">2025-06-12T03:31:00Z</dcterms:modified>
  <dc:subject>2025-2031年中国期货行业发展全面调研与未来趋势报告</dc:subject>
  <dc:title>2025-2031年中国期货行业发展全面调研与未来趋势报告</dc:title>
  <cp:keywords>2025-2031年中国期货行业发展全面调研与未来趋势报告</cp:keywords>
  <dc:description>2025-2031年中国期货行业发展全面调研与未来趋势报告</dc:description>
</cp:coreProperties>
</file>