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80f5bfbe4a5c" w:history="1">
              <w:r>
                <w:rPr>
                  <w:rStyle w:val="Hyperlink"/>
                </w:rPr>
                <w:t>国外期刊行业现状调查研究及市场前景分析预测报告（2024版）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80f5bfbe4a5c" w:history="1">
              <w:r>
                <w:rPr>
                  <w:rStyle w:val="Hyperlink"/>
                </w:rPr>
                <w:t>国外期刊行业现状调查研究及市场前景分析预测报告（2024版）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d80f5bfbe4a5c" w:history="1">
                <w:r>
                  <w:rPr>
                    <w:rStyle w:val="Hyperlink"/>
                  </w:rPr>
                  <w:t>https://www.20087.com/0/36/GuoWaiQiKanShiChangQianJingYuCe.html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国外期刊是学术交流的重要平台，覆盖了几乎所有学科领域。随着互联网技术的发展，电子期刊逐渐成为主流，许多传统纸质期刊也开始提供在线版本。此外，开放获取（Open Access, OA）模式的兴起，使得更多科研成果能够免费获取，加速了知识的传播。目前，国外期刊面临的主要挑战之一是如何保持高质量的内容输出，同时解决同行评审的效率问题。</w:t>
      </w:r>
      <w:r>
        <w:rPr>
          <w:rFonts w:hint="eastAsia"/>
        </w:rPr>
        <w:br/>
      </w:r>
      <w:r>
        <w:rPr>
          <w:rFonts w:hint="eastAsia"/>
        </w:rPr>
        <w:t>　　未来，国外期刊将继续探索创新的出版模式和技术手段，以提高审稿效率和出版质量。例如，采用人工智能辅助审稿系统，帮助编辑筛选稿件，缩短审稿周期；利用区块链技术确保文章的原创性和版权保护；以及进一步推广开放获取模式，促进科研成果的广泛传播和利用。此外，随着跨学科研究的增多，期刊将更加注重跨学科合作，出版更多综合性期刊，以适应这一变化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国外期刊产业发展现状分析</w:t>
      </w:r>
      <w:r>
        <w:rPr>
          <w:rFonts w:hint="eastAsia"/>
        </w:rPr>
        <w:br/>
      </w:r>
      <w:r>
        <w:rPr>
          <w:rFonts w:hint="eastAsia"/>
        </w:rPr>
        <w:t>　　1.1 世界期刊产业发展综述</w:t>
      </w:r>
      <w:r>
        <w:rPr>
          <w:rFonts w:hint="eastAsia"/>
        </w:rPr>
        <w:br/>
      </w:r>
      <w:r>
        <w:rPr>
          <w:rFonts w:hint="eastAsia"/>
        </w:rPr>
        <w:t>　　　　1.1.1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1.2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1.2.4 瑞典期刊产业发展分析</w:t>
      </w:r>
      <w:r>
        <w:rPr>
          <w:rFonts w:hint="eastAsia"/>
        </w:rPr>
        <w:br/>
      </w:r>
      <w:r>
        <w:rPr>
          <w:rFonts w:hint="eastAsia"/>
        </w:rPr>
        <w:t>　　　　1.2.5 德国期刊产业发展分析</w:t>
      </w:r>
      <w:r>
        <w:rPr>
          <w:rFonts w:hint="eastAsia"/>
        </w:rPr>
        <w:br/>
      </w:r>
      <w:r>
        <w:rPr>
          <w:rFonts w:hint="eastAsia"/>
        </w:rPr>
        <w:t>　　　　1.2.6 荷兰期刊产业发展分析</w:t>
      </w:r>
      <w:r>
        <w:rPr>
          <w:rFonts w:hint="eastAsia"/>
        </w:rPr>
        <w:br/>
      </w:r>
      <w:r>
        <w:rPr>
          <w:rFonts w:hint="eastAsia"/>
        </w:rPr>
        <w:t>　　　　1.2.7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国外期刊业创新发展模式分析</w:t>
      </w:r>
      <w:r>
        <w:rPr>
          <w:rFonts w:hint="eastAsia"/>
        </w:rPr>
        <w:br/>
      </w:r>
      <w:r>
        <w:rPr>
          <w:rFonts w:hint="eastAsia"/>
        </w:rPr>
        <w:t>　　2.1 平板杂志发展模式分析</w:t>
      </w:r>
      <w:r>
        <w:rPr>
          <w:rFonts w:hint="eastAsia"/>
        </w:rPr>
        <w:br/>
      </w:r>
      <w:r>
        <w:rPr>
          <w:rFonts w:hint="eastAsia"/>
        </w:rPr>
        <w:t>　　2.2 手机杂志发展模式分析</w:t>
      </w:r>
      <w:r>
        <w:rPr>
          <w:rFonts w:hint="eastAsia"/>
        </w:rPr>
        <w:br/>
      </w:r>
      <w:r>
        <w:rPr>
          <w:rFonts w:hint="eastAsia"/>
        </w:rPr>
        <w:t>　　2.3 社交杂志发展模式分析</w:t>
      </w:r>
      <w:r>
        <w:rPr>
          <w:rFonts w:hint="eastAsia"/>
        </w:rPr>
        <w:br/>
      </w:r>
      <w:r>
        <w:rPr>
          <w:rFonts w:hint="eastAsia"/>
        </w:rPr>
        <w:t>　　2.4 按需杂志发展模式分析</w:t>
      </w:r>
      <w:r>
        <w:rPr>
          <w:rFonts w:hint="eastAsia"/>
        </w:rPr>
        <w:br/>
      </w:r>
      <w:r>
        <w:rPr>
          <w:rFonts w:hint="eastAsia"/>
        </w:rPr>
        <w:t>　　2.5 触感杂志发展模式分析</w:t>
      </w:r>
      <w:r>
        <w:rPr>
          <w:rFonts w:hint="eastAsia"/>
        </w:rPr>
        <w:br/>
      </w:r>
      <w:r>
        <w:rPr>
          <w:rFonts w:hint="eastAsia"/>
        </w:rPr>
        <w:t>　　2.6 网上书报亭发展模式分析</w:t>
      </w:r>
      <w:r>
        <w:rPr>
          <w:rFonts w:hint="eastAsia"/>
        </w:rPr>
        <w:br/>
      </w:r>
      <w:r>
        <w:rPr>
          <w:rFonts w:hint="eastAsia"/>
        </w:rPr>
        <w:t>　　2.7 “付费墙”运作模式分析</w:t>
      </w:r>
      <w:r>
        <w:rPr>
          <w:rFonts w:hint="eastAsia"/>
        </w:rPr>
        <w:br/>
      </w:r>
      <w:r>
        <w:rPr>
          <w:rFonts w:hint="eastAsia"/>
        </w:rPr>
        <w:t>　　2.8 杂志向电子商务领域延伸</w:t>
      </w:r>
      <w:r>
        <w:rPr>
          <w:rFonts w:hint="eastAsia"/>
        </w:rPr>
        <w:br/>
      </w:r>
      <w:r>
        <w:rPr>
          <w:rFonts w:hint="eastAsia"/>
        </w:rPr>
        <w:t>　　2.9 杂志与lbs结合应用分析</w:t>
      </w:r>
      <w:r>
        <w:rPr>
          <w:rFonts w:hint="eastAsia"/>
        </w:rPr>
        <w:br/>
      </w:r>
      <w:r>
        <w:rPr>
          <w:rFonts w:hint="eastAsia"/>
        </w:rPr>
        <w:t>　　2.10 杂志与3d技术结合应用</w:t>
      </w:r>
      <w:r>
        <w:rPr>
          <w:rFonts w:hint="eastAsia"/>
        </w:rPr>
        <w:br/>
      </w:r>
      <w:r>
        <w:rPr>
          <w:rFonts w:hint="eastAsia"/>
        </w:rPr>
        <w:t>　　2.11 杂志二维码技术应用分析</w:t>
      </w:r>
      <w:r>
        <w:rPr>
          <w:rFonts w:hint="eastAsia"/>
        </w:rPr>
        <w:br/>
      </w:r>
      <w:r>
        <w:rPr>
          <w:rFonts w:hint="eastAsia"/>
        </w:rPr>
        <w:t>　　2.12 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国外领先期刊企业经营策略分析</w:t>
      </w:r>
      <w:r>
        <w:rPr>
          <w:rFonts w:hint="eastAsia"/>
        </w:rPr>
        <w:br/>
      </w:r>
      <w:r>
        <w:rPr>
          <w:rFonts w:hint="eastAsia"/>
        </w:rPr>
        <w:t>　　3.1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　　3.1.1 美国康泰纳仕集团（conde nast）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（4）公司代表期刊产品</w:t>
      </w:r>
      <w:r>
        <w:rPr>
          <w:rFonts w:hint="eastAsia"/>
        </w:rPr>
        <w:br/>
      </w:r>
      <w:r>
        <w:rPr>
          <w:rFonts w:hint="eastAsia"/>
        </w:rPr>
        <w:t>　　　　（5）公司品牌战略分析</w:t>
      </w:r>
      <w:r>
        <w:rPr>
          <w:rFonts w:hint="eastAsia"/>
        </w:rPr>
        <w:br/>
      </w:r>
      <w:r>
        <w:rPr>
          <w:rFonts w:hint="eastAsia"/>
        </w:rPr>
        <w:t>　　　　（6）公司多媒体战略分析</w:t>
      </w:r>
      <w:r>
        <w:rPr>
          <w:rFonts w:hint="eastAsia"/>
        </w:rPr>
        <w:br/>
      </w:r>
      <w:r>
        <w:rPr>
          <w:rFonts w:hint="eastAsia"/>
        </w:rPr>
        <w:t>　　　　（7）公司国际化拓展分析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（9）公司经营管理模式</w:t>
      </w:r>
      <w:r>
        <w:rPr>
          <w:rFonts w:hint="eastAsia"/>
        </w:rPr>
        <w:br/>
      </w:r>
      <w:r>
        <w:rPr>
          <w:rFonts w:hint="eastAsia"/>
        </w:rPr>
        <w:t>　　　　（10）公司在华竞争策略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3.1.2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（4）公司代表期刊产品</w:t>
      </w:r>
      <w:r>
        <w:rPr>
          <w:rFonts w:hint="eastAsia"/>
        </w:rPr>
        <w:br/>
      </w:r>
      <w:r>
        <w:rPr>
          <w:rFonts w:hint="eastAsia"/>
        </w:rPr>
        <w:t>　　　　（5）公司多媒体战略分析</w:t>
      </w:r>
      <w:r>
        <w:rPr>
          <w:rFonts w:hint="eastAsia"/>
        </w:rPr>
        <w:br/>
      </w:r>
      <w:r>
        <w:rPr>
          <w:rFonts w:hint="eastAsia"/>
        </w:rPr>
        <w:t>　　　　（6）公司国际化拓展分析</w:t>
      </w:r>
      <w:r>
        <w:rPr>
          <w:rFonts w:hint="eastAsia"/>
        </w:rPr>
        <w:br/>
      </w:r>
      <w:r>
        <w:rPr>
          <w:rFonts w:hint="eastAsia"/>
        </w:rPr>
        <w:t>　　　　（7）公司并购重组分析</w:t>
      </w:r>
      <w:r>
        <w:rPr>
          <w:rFonts w:hint="eastAsia"/>
        </w:rPr>
        <w:br/>
      </w:r>
      <w:r>
        <w:rPr>
          <w:rFonts w:hint="eastAsia"/>
        </w:rPr>
        <w:t>　　　　（8）公司在华竞争策略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3.1.3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3.1.4 美国时代公司（time）</w:t>
      </w:r>
      <w:r>
        <w:rPr>
          <w:rFonts w:hint="eastAsia"/>
        </w:rPr>
        <w:br/>
      </w:r>
      <w:r>
        <w:rPr>
          <w:rFonts w:hint="eastAsia"/>
        </w:rPr>
        <w:t>　　　　3.1.5 梅里迪斯集团（meredith）</w:t>
      </w:r>
      <w:r>
        <w:rPr>
          <w:rFonts w:hint="eastAsia"/>
        </w:rPr>
        <w:br/>
      </w:r>
      <w:r>
        <w:rPr>
          <w:rFonts w:hint="eastAsia"/>
        </w:rPr>
        <w:t>　　　　3.1.6 法国桦谢集团（hachette）</w:t>
      </w:r>
      <w:r>
        <w:rPr>
          <w:rFonts w:hint="eastAsia"/>
        </w:rPr>
        <w:br/>
      </w:r>
      <w:r>
        <w:rPr>
          <w:rFonts w:hint="eastAsia"/>
        </w:rPr>
        <w:t>　　　　3.1.7 英国bbc杂志公司</w:t>
      </w:r>
      <w:r>
        <w:rPr>
          <w:rFonts w:hint="eastAsia"/>
        </w:rPr>
        <w:br/>
      </w:r>
      <w:r>
        <w:rPr>
          <w:rFonts w:hint="eastAsia"/>
        </w:rPr>
        <w:t>　　　　3.1.8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3.1.9 巴西abril集团</w:t>
      </w:r>
      <w:r>
        <w:rPr>
          <w:rFonts w:hint="eastAsia"/>
        </w:rPr>
        <w:br/>
      </w:r>
      <w:r>
        <w:rPr>
          <w:rFonts w:hint="eastAsia"/>
        </w:rPr>
        <w:t>　　　　3.1.10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3.2 国内外期刊企业合作情况分析</w:t>
      </w:r>
      <w:r>
        <w:rPr>
          <w:rFonts w:hint="eastAsia"/>
        </w:rPr>
        <w:br/>
      </w:r>
      <w:r>
        <w:rPr>
          <w:rFonts w:hint="eastAsia"/>
        </w:rPr>
        <w:t>　　　　3.2.1 国外期刊进入中国市场概况</w:t>
      </w:r>
      <w:r>
        <w:rPr>
          <w:rFonts w:hint="eastAsia"/>
        </w:rPr>
        <w:br/>
      </w:r>
      <w:r>
        <w:rPr>
          <w:rFonts w:hint="eastAsia"/>
        </w:rPr>
        <w:t>　　　　3.2.2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（1）国内期刊主动方式</w:t>
      </w:r>
      <w:r>
        <w:rPr>
          <w:rFonts w:hint="eastAsia"/>
        </w:rPr>
        <w:br/>
      </w:r>
      <w:r>
        <w:rPr>
          <w:rFonts w:hint="eastAsia"/>
        </w:rPr>
        <w:t>　　　　（2）国外期刊主要方式</w:t>
      </w:r>
      <w:r>
        <w:rPr>
          <w:rFonts w:hint="eastAsia"/>
        </w:rPr>
        <w:br/>
      </w:r>
      <w:r>
        <w:rPr>
          <w:rFonts w:hint="eastAsia"/>
        </w:rPr>
        <w:t>　　　　3.2.3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（1）业务合作模式</w:t>
      </w:r>
      <w:r>
        <w:rPr>
          <w:rFonts w:hint="eastAsia"/>
        </w:rPr>
        <w:br/>
      </w:r>
      <w:r>
        <w:rPr>
          <w:rFonts w:hint="eastAsia"/>
        </w:rPr>
        <w:t>　　　　（2）合作出版模式</w:t>
      </w:r>
      <w:r>
        <w:rPr>
          <w:rFonts w:hint="eastAsia"/>
        </w:rPr>
        <w:br/>
      </w:r>
      <w:r>
        <w:rPr>
          <w:rFonts w:hint="eastAsia"/>
        </w:rPr>
        <w:t>　　　　（3）合资经营模式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中智~林：济研：世界著名期刊成功经验和失败经验借鉴</w:t>
      </w:r>
      <w:r>
        <w:rPr>
          <w:rFonts w:hint="eastAsia"/>
        </w:rPr>
        <w:br/>
      </w:r>
      <w:r>
        <w:rPr>
          <w:rFonts w:hint="eastAsia"/>
        </w:rPr>
        <w:t>　　4.1 世界著名期刊成功经验借鉴</w:t>
      </w:r>
      <w:r>
        <w:rPr>
          <w:rFonts w:hint="eastAsia"/>
        </w:rPr>
        <w:br/>
      </w:r>
      <w:r>
        <w:rPr>
          <w:rFonts w:hint="eastAsia"/>
        </w:rPr>
        <w:t>　　　　4.1.1 《福布斯》（forbes）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（4）期刊内容风格分析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4.1.2 《时代》（time）</w:t>
      </w:r>
      <w:r>
        <w:rPr>
          <w:rFonts w:hint="eastAsia"/>
        </w:rPr>
        <w:br/>
      </w:r>
      <w:r>
        <w:rPr>
          <w:rFonts w:hint="eastAsia"/>
        </w:rPr>
        <w:t>　　　　4.1.3 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4.1.4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4.1.5 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4.1.6 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4.1.7 《十七岁》（seventeen）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4.1.8 《她》（elle）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4.1.9 《嘉人》（marie claire）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4.1.10 《vogue》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4.1.11 《花花公子》（playboy）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4.1.12 《gq》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4.1.13 国外期刊成功经验总结</w:t>
      </w:r>
      <w:r>
        <w:rPr>
          <w:rFonts w:hint="eastAsia"/>
        </w:rPr>
        <w:br/>
      </w:r>
      <w:r>
        <w:rPr>
          <w:rFonts w:hint="eastAsia"/>
        </w:rPr>
        <w:t>　　4.2 世界著名期刊失败经验借鉴</w:t>
      </w:r>
      <w:r>
        <w:rPr>
          <w:rFonts w:hint="eastAsia"/>
        </w:rPr>
        <w:br/>
      </w:r>
      <w:r>
        <w:rPr>
          <w:rFonts w:hint="eastAsia"/>
        </w:rPr>
        <w:t>　　　　4.2.1 《读者文摘》简介</w:t>
      </w:r>
      <w:r>
        <w:rPr>
          <w:rFonts w:hint="eastAsia"/>
        </w:rPr>
        <w:br/>
      </w:r>
      <w:r>
        <w:rPr>
          <w:rFonts w:hint="eastAsia"/>
        </w:rPr>
        <w:t>　　　　4.2.2 《读者文摘》破产原因</w:t>
      </w:r>
      <w:r>
        <w:rPr>
          <w:rFonts w:hint="eastAsia"/>
        </w:rPr>
        <w:br/>
      </w:r>
      <w:r>
        <w:rPr>
          <w:rFonts w:hint="eastAsia"/>
        </w:rPr>
        <w:t>　　　　4.2.3 《读者文摘》破产的启示</w:t>
      </w:r>
      <w:r>
        <w:rPr>
          <w:rFonts w:hint="eastAsia"/>
        </w:rPr>
        <w:br/>
      </w:r>
      <w:r>
        <w:rPr>
          <w:rFonts w:hint="eastAsia"/>
        </w:rPr>
        <w:t>　　　　4.2.4 数字版权保护趋势向好</w:t>
      </w:r>
      <w:r>
        <w:rPr>
          <w:rFonts w:hint="eastAsia"/>
        </w:rPr>
        <w:br/>
      </w:r>
      <w:r>
        <w:rPr>
          <w:rFonts w:hint="eastAsia"/>
        </w:rPr>
        <w:t>　　　　（1）版权保护法规日益完善</w:t>
      </w:r>
      <w:r>
        <w:rPr>
          <w:rFonts w:hint="eastAsia"/>
        </w:rPr>
        <w:br/>
      </w:r>
      <w:r>
        <w:rPr>
          <w:rFonts w:hint="eastAsia"/>
        </w:rPr>
        <w:t>　　　　（2）政府对版权保护力度加大</w:t>
      </w:r>
      <w:r>
        <w:rPr>
          <w:rFonts w:hint="eastAsia"/>
        </w:rPr>
        <w:br/>
      </w:r>
      <w:r>
        <w:rPr>
          <w:rFonts w:hint="eastAsia"/>
        </w:rPr>
        <w:t>　　　　（3）版权保护技术环境改善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2 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3 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 时装杂志结合3d技术</w:t>
      </w:r>
      <w:r>
        <w:rPr>
          <w:rFonts w:hint="eastAsia"/>
        </w:rPr>
        <w:br/>
      </w:r>
      <w:r>
        <w:rPr>
          <w:rFonts w:hint="eastAsia"/>
        </w:rPr>
        <w:t>　　图表 5 康泰纳仕集团组织架构</w:t>
      </w:r>
      <w:r>
        <w:rPr>
          <w:rFonts w:hint="eastAsia"/>
        </w:rPr>
        <w:br/>
      </w:r>
      <w:r>
        <w:rPr>
          <w:rFonts w:hint="eastAsia"/>
        </w:rPr>
        <w:t>　　图表 5 年6月德国施普林格出版集团业务结构分析（单位：%）</w:t>
      </w:r>
      <w:r>
        <w:rPr>
          <w:rFonts w:hint="eastAsia"/>
        </w:rPr>
        <w:br/>
      </w:r>
      <w:r>
        <w:rPr>
          <w:rFonts w:hint="eastAsia"/>
        </w:rPr>
        <w:t>　　图表 6 德国施普林格出版集团营业收入变化趋势（单位：百万欧元）</w:t>
      </w:r>
      <w:r>
        <w:rPr>
          <w:rFonts w:hint="eastAsia"/>
        </w:rPr>
        <w:br/>
      </w:r>
      <w:r>
        <w:rPr>
          <w:rFonts w:hint="eastAsia"/>
        </w:rPr>
        <w:t>　　图表 7 德国施普林格出版集团期刊业务营业收入（单位：百万欧元）</w:t>
      </w:r>
      <w:r>
        <w:rPr>
          <w:rFonts w:hint="eastAsia"/>
        </w:rPr>
        <w:br/>
      </w:r>
      <w:r>
        <w:rPr>
          <w:rFonts w:hint="eastAsia"/>
        </w:rPr>
        <w:t>　　图表 8 时尚传媒集团版权合作期刊一览表</w:t>
      </w:r>
      <w:r>
        <w:rPr>
          <w:rFonts w:hint="eastAsia"/>
        </w:rPr>
        <w:br/>
      </w:r>
      <w:r>
        <w:rPr>
          <w:rFonts w:hint="eastAsia"/>
        </w:rPr>
        <w:t>　　图表 9 桦榭集团版权合作期刊一览表</w:t>
      </w:r>
      <w:r>
        <w:rPr>
          <w:rFonts w:hint="eastAsia"/>
        </w:rPr>
        <w:br/>
      </w:r>
      <w:r>
        <w:rPr>
          <w:rFonts w:hint="eastAsia"/>
        </w:rPr>
        <w:t>　　图表 10 财经类杂志广告状况前10强</w:t>
      </w:r>
      <w:r>
        <w:rPr>
          <w:rFonts w:hint="eastAsia"/>
        </w:rPr>
        <w:br/>
      </w:r>
      <w:r>
        <w:rPr>
          <w:rFonts w:hint="eastAsia"/>
        </w:rPr>
        <w:t>　　图表 11 部分境内外企业合资经营一览表</w:t>
      </w:r>
      <w:r>
        <w:rPr>
          <w:rFonts w:hint="eastAsia"/>
        </w:rPr>
        <w:br/>
      </w:r>
      <w:r>
        <w:rPr>
          <w:rFonts w:hint="eastAsia"/>
        </w:rPr>
        <w:t>　　图表 12 《福布斯》大事记</w:t>
      </w:r>
      <w:r>
        <w:rPr>
          <w:rFonts w:hint="eastAsia"/>
        </w:rPr>
        <w:br/>
      </w:r>
      <w:r>
        <w:rPr>
          <w:rFonts w:hint="eastAsia"/>
        </w:rPr>
        <w:t>　　图表 13 《时代》基本资料</w:t>
      </w:r>
      <w:r>
        <w:rPr>
          <w:rFonts w:hint="eastAsia"/>
        </w:rPr>
        <w:br/>
      </w:r>
      <w:r>
        <w:rPr>
          <w:rFonts w:hint="eastAsia"/>
        </w:rPr>
        <w:t>　　图表 14 《时代》发行数量（单位：百万本）</w:t>
      </w:r>
      <w:r>
        <w:rPr>
          <w:rFonts w:hint="eastAsia"/>
        </w:rPr>
        <w:br/>
      </w:r>
      <w:r>
        <w:rPr>
          <w:rFonts w:hint="eastAsia"/>
        </w:rPr>
        <w:t>　　图表 15 《vogue》基本资料</w:t>
      </w:r>
      <w:r>
        <w:rPr>
          <w:rFonts w:hint="eastAsia"/>
        </w:rPr>
        <w:br/>
      </w:r>
      <w:r>
        <w:rPr>
          <w:rFonts w:hint="eastAsia"/>
        </w:rPr>
        <w:t>　　图表 16 我国版权保护主要法律法规</w:t>
      </w:r>
      <w:r>
        <w:rPr>
          <w:rFonts w:hint="eastAsia"/>
        </w:rPr>
        <w:br/>
      </w:r>
      <w:r>
        <w:rPr>
          <w:rFonts w:hint="eastAsia"/>
        </w:rPr>
        <w:t>　　图表 17 我国数字版权保护的技术环境改善进程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80f5bfbe4a5c" w:history="1">
        <w:r>
          <w:rPr>
            <w:rStyle w:val="Hyperlink"/>
          </w:rPr>
          <w:t>国外期刊行业现状调查研究及市场前景分析预测报告（2024版）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d80f5bfbe4a5c" w:history="1">
        <w:r>
          <w:rPr>
            <w:rStyle w:val="Hyperlink"/>
          </w:rPr>
          <w:t>https://www.20087.com/0/36/GuoWaiQiKanShiChangQianJingYuCe.html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1ccff0d44f01" w:history="1">
      <w:r>
        <w:rPr>
          <w:rStyle w:val="Hyperlink"/>
        </w:rPr>
        <w:t>国外期刊行业现状调查研究及市场前景分析预测报告（2024版）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oWaiQiKanShiChangQianJingYuCe.html" TargetMode="External" Id="R215d80f5bfbe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oWaiQiKanShiChangQianJingYuCe.html" TargetMode="External" Id="R98e21ccff0d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2023-08-18T07:57:00Z</dcterms:created>
  <dcterms:modified xsi:type="dcterms:W3CDTF">2023-08-18T08:57:00Z</dcterms:modified>
  <dc:subject>国外期刊行业现状调查研究及市场前景分析预测报告（2024版）</dc:subject>
  <dc:title>国外期刊行业现状调查研究及市场前景分析预测报告（2024版）</dc:title>
  <cp:keywords>国外期刊行业现状调查研究及市场前景分析预测报告（2024版）</cp:keywords>
  <dc:description>国外期刊行业现状调查研究及市场前景分析预测报告（2024版）</dc:description>
</cp:coreProperties>
</file>