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73b6fbfb5498a" w:history="1">
              <w:r>
                <w:rPr>
                  <w:rStyle w:val="Hyperlink"/>
                </w:rPr>
                <w:t>2024-2030年中国钢笔市场深度调研与发展趋势报告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73b6fbfb5498a" w:history="1">
              <w:r>
                <w:rPr>
                  <w:rStyle w:val="Hyperlink"/>
                </w:rPr>
                <w:t>2024-2030年中国钢笔市场深度调研与发展趋势报告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73b6fbfb5498a" w:history="1">
                <w:r>
                  <w:rPr>
                    <w:rStyle w:val="Hyperlink"/>
                  </w:rPr>
                  <w:t>https://www.20087.com/0/26/GangBiFaZhanQuShiFenXi.html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是一种书写工具，虽然在数字化时代面临挑战，但仍保持着独特的魅力和不可替代的地位。近年来，随着书写文化的复兴和个性化消费的兴起，钢笔市场出现了回暖迹象。现代钢笔不仅在设计上追求美学与实用性并重，还在笔尖技术、墨水系统上不断创新，以适应不同书写习惯和艺术创作需求。同时，定制化服务和限量版产品的推出，满足了收藏家和书法爱好者的特殊需求。</w:t>
      </w:r>
      <w:r>
        <w:rPr>
          <w:rFonts w:hint="eastAsia"/>
        </w:rPr>
        <w:br/>
      </w:r>
      <w:r>
        <w:rPr>
          <w:rFonts w:hint="eastAsia"/>
        </w:rPr>
        <w:t>　　未来，钢笔的发展将更加注重文化和情感价值。随着手写回归的潮流，钢笔将被视为一种传递情感和展示个性的艺术品，而非仅仅是书写工具。品牌将更加重视钢笔背后的故事和工艺，如与艺术家合作、传承传统技艺等，以增强产品的文化底蕴。同时，环保材料和可持续设计理念的应用，将推动钢笔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73b6fbfb5498a" w:history="1">
        <w:r>
          <w:rPr>
            <w:rStyle w:val="Hyperlink"/>
          </w:rPr>
          <w:t>2024-2030年中国钢笔市场深度调研与发展趋势报告</w:t>
        </w:r>
      </w:hyperlink>
      <w:r>
        <w:rPr>
          <w:rFonts w:hint="eastAsia"/>
        </w:rPr>
        <w:t>》系统分析了我国钢笔行业的市场规模、市场需求及价格动态，深入探讨了钢笔产业链结构与发展特点。报告对钢笔细分市场进行了详细剖析，基于科学数据预测了市场前景及未来发展趋势，同时聚焦钢笔重点企业，评估了品牌影响力、市场竞争力及行业集中度变化。通过专业分析与客观洞察，报告为投资者、产业链相关企业及政府决策部门提供了重要参考，是把握钢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钢笔行业发展概述</w:t>
      </w:r>
      <w:r>
        <w:rPr>
          <w:rFonts w:hint="eastAsia"/>
        </w:rPr>
        <w:br/>
      </w:r>
      <w:r>
        <w:rPr>
          <w:rFonts w:hint="eastAsia"/>
        </w:rPr>
        <w:t>　　第一节 钢笔行业的概念</w:t>
      </w:r>
      <w:r>
        <w:rPr>
          <w:rFonts w:hint="eastAsia"/>
        </w:rPr>
        <w:br/>
      </w:r>
      <w:r>
        <w:rPr>
          <w:rFonts w:hint="eastAsia"/>
        </w:rPr>
        <w:t>　　　　一、钢笔行业的定义</w:t>
      </w:r>
      <w:r>
        <w:rPr>
          <w:rFonts w:hint="eastAsia"/>
        </w:rPr>
        <w:br/>
      </w:r>
      <w:r>
        <w:rPr>
          <w:rFonts w:hint="eastAsia"/>
        </w:rPr>
        <w:t>　　　　二、钢笔行业的特点</w:t>
      </w:r>
      <w:r>
        <w:rPr>
          <w:rFonts w:hint="eastAsia"/>
        </w:rPr>
        <w:br/>
      </w:r>
      <w:r>
        <w:rPr>
          <w:rFonts w:hint="eastAsia"/>
        </w:rPr>
        <w:t>　　第二节 钢笔行业发展成熟度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钢笔行业经济指标分析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钢笔行业技术环境分析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钢笔行业链分析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钢笔行业“十四五”规划概述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“十四五”钢笔行业发展回顾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一、“十四五”钢笔行业运行情况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二、“十四五”钢笔行业发展特点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三、“十四五”钢笔行业发展成就</w:t>
      </w:r>
      <w:r>
        <w:rPr>
          <w:rFonts w:hint="eastAsia"/>
        </w:rPr>
        <w:br/>
      </w:r>
      <w:r>
        <w:rPr>
          <w:rFonts w:hint="eastAsia"/>
        </w:rPr>
        <w:t>　　第二节 钢笔行业“十四五”总体规划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一、钢笔行业“十四五”规划纲要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二、钢笔行业“十四五”规划指导思想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三、钢笔行业“十四五”规划主要目标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全球钢笔行业发展分析</w:t>
      </w:r>
      <w:r>
        <w:rPr>
          <w:rFonts w:hint="eastAsia"/>
        </w:rPr>
        <w:br/>
      </w:r>
      <w:r>
        <w:rPr>
          <w:rFonts w:hint="eastAsia"/>
        </w:rPr>
        <w:t>　　第一节 世界钢笔行业发展分析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一、2024年世界钢笔行业发展分析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全球钢笔行业市场调研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一、2024年全球钢笔行业需求分析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二、2024年欧美钢笔行业需求分析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三、2024年中外钢笔行业市场对比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2019-2024年主要国家或地区钢笔行业发展分析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一、2019-2024年美国钢笔行业调研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二、2019-2024年日本钢笔行业调研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三、2019-2024年欧洲钢笔行业调研</w:t>
      </w:r>
      <w:r>
        <w:rPr>
          <w:rFonts w:hint="eastAsia"/>
        </w:rPr>
        <w:br/>
      </w:r>
      <w:r>
        <w:rPr>
          <w:rFonts w:hint="eastAsia"/>
        </w:rPr>
        <w:t>　　第四节 2019-2024年中国钢笔所属行业进出口分析</w:t>
      </w:r>
      <w:r>
        <w:rPr>
          <w:rFonts w:hint="eastAsia"/>
        </w:rPr>
        <w:br/>
      </w:r>
      <w:r>
        <w:rPr>
          <w:rFonts w:hint="eastAsia"/>
        </w:rPr>
        <w:t>　　　　一、钢笔所属行业出口分析</w:t>
      </w:r>
      <w:r>
        <w:rPr>
          <w:rFonts w:hint="eastAsia"/>
        </w:rPr>
        <w:br/>
      </w:r>
      <w:r>
        <w:rPr>
          <w:rFonts w:hint="eastAsia"/>
        </w:rPr>
        <w:t>　　　　　　1、钢笔所属行业出口整体情况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2、钢笔所属行业出口产品结构</w:t>
      </w:r>
      <w:r>
        <w:rPr>
          <w:rFonts w:hint="eastAsia"/>
        </w:rPr>
        <w:br/>
      </w:r>
      <w:r>
        <w:rPr>
          <w:rFonts w:hint="eastAsia"/>
        </w:rPr>
        <w:t>　　　　　　3、钢笔所属行业出口前景及建议</w:t>
      </w:r>
      <w:r>
        <w:rPr>
          <w:rFonts w:hint="eastAsia"/>
        </w:rPr>
        <w:br/>
      </w:r>
      <w:r>
        <w:rPr>
          <w:rFonts w:hint="eastAsia"/>
        </w:rPr>
        <w:t>　　　　二、钢笔所属行业进口分析</w:t>
      </w:r>
      <w:r>
        <w:rPr>
          <w:rFonts w:hint="eastAsia"/>
        </w:rPr>
        <w:br/>
      </w:r>
      <w:r>
        <w:rPr>
          <w:rFonts w:hint="eastAsia"/>
        </w:rPr>
        <w:t>　　　　　　1、钢笔所属行业进口整体情况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2、钢笔所属行业进口产品结构</w:t>
      </w:r>
      <w:r>
        <w:rPr>
          <w:rFonts w:hint="eastAsia"/>
        </w:rPr>
        <w:br/>
      </w:r>
      <w:r>
        <w:rPr>
          <w:rFonts w:hint="eastAsia"/>
        </w:rPr>
        <w:t>　　　　　　3、钢笔所属行业进口前景及建议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我国钢笔行业发展分析</w:t>
      </w:r>
      <w:r>
        <w:rPr>
          <w:rFonts w:hint="eastAsia"/>
        </w:rPr>
        <w:br/>
      </w:r>
      <w:r>
        <w:rPr>
          <w:rFonts w:hint="eastAsia"/>
        </w:rPr>
        <w:t>　　第一节 我国钢笔行业发展状况</w:t>
      </w:r>
      <w:r>
        <w:rPr>
          <w:rFonts w:hint="eastAsia"/>
        </w:rPr>
        <w:br/>
      </w:r>
      <w:r>
        <w:rPr>
          <w:rFonts w:hint="eastAsia"/>
        </w:rPr>
        <w:t>　　　　一、2024年钢笔行业发展状况分析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二、2024年我国钢笔行业发展动态</w:t>
      </w:r>
      <w:r>
        <w:rPr>
          <w:rFonts w:hint="eastAsia"/>
        </w:rPr>
        <w:br/>
      </w:r>
      <w:r>
        <w:rPr>
          <w:rFonts w:hint="eastAsia"/>
        </w:rPr>
        <w:t>　　　　三、2024年钢笔行业经营业绩分析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四、2024年我国钢笔行业发展热点</w:t>
      </w:r>
      <w:r>
        <w:rPr>
          <w:rFonts w:hint="eastAsia"/>
        </w:rPr>
        <w:br/>
      </w:r>
      <w:r>
        <w:rPr>
          <w:rFonts w:hint="eastAsia"/>
        </w:rPr>
        <w:t>　　第二节 我国钢笔行业市场供需状况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一、2024年我国钢笔行业市场供给分析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二、2024年我国钢笔行业市场需求分析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三、2024年我国钢笔行业产品价格分析</w:t>
      </w:r>
      <w:r>
        <w:rPr>
          <w:rFonts w:hint="eastAsia"/>
        </w:rPr>
        <w:br/>
      </w:r>
      <w:r>
        <w:rPr>
          <w:rFonts w:hint="eastAsia"/>
        </w:rPr>
        <w:t>　　第三节 我国钢笔行业市场调研</w:t>
      </w:r>
      <w:r>
        <w:rPr>
          <w:rFonts w:hint="eastAsia"/>
        </w:rPr>
        <w:br/>
      </w:r>
      <w:r>
        <w:rPr>
          <w:rFonts w:hint="eastAsia"/>
        </w:rPr>
        <w:t>　　　　一、2024年钢笔行业市场调研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三、2024年钢笔行业市场走向分析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钢笔区域市场情况分析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钢笔所属行业经济运行分析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2019-2024年我国钢笔所属行业工业总产值分析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一、2019-2024年我国钢笔所属行业工业总产值分析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2019-2024年我国钢笔所属行业市场销售收入分析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一、2019-2024年我国钢笔所属行业市场总销售收入分析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2019-2024年我国钢笔所属行业产品成本费用分析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一、2019-2024年我国钢笔所属行业成本费用总额分析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2019-2024年我国钢笔所属行业利润总额分析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一、2019-2024年我国钢笔行业利润总额分析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2019-2024年我国钢笔所属行业运营能力分析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一、2019-2024年我国钢笔所属行业成长性分析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二、2019-2024年我国钢笔所属行业经营能力分析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三、2019-2024年我国钢笔所属行业盈利能力分析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四、2019-2024年我国钢笔所属行业偿债能力分析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钢笔行业竞争格局分析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一、2019-2024年我国钢笔行业重点企业资产总计对比分析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二、2019-2024年我国钢笔行业重点企业从业人员对比分析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三、2019-2024年我国钢笔行业重点企业全年营业收入对比分析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四、2019-2024年我国钢笔行业重点企业利润总额对比分析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五、2019-2024年我国钢笔行业重点企业综合竞争力对比分析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2019-2024年钢笔行业竞争格局分析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一、2019-2024年国内外钢笔行业竞争分析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二、2019-2024年我国钢笔行业市场竞争分析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三、2019-2024年我国钢笔行业市场集中度分析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四、2019-2024年国内主要钢笔行业企业动向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主要钢笔行业企业竞争分析</w:t>
      </w:r>
      <w:r>
        <w:rPr>
          <w:rFonts w:hint="eastAsia"/>
        </w:rPr>
        <w:br/>
      </w:r>
      <w:r>
        <w:rPr>
          <w:rFonts w:hint="eastAsia"/>
        </w:rPr>
        <w:t>　　第一节 上海派克笔有限公司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上海英雄（集团）有限公司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上海峰图实业有限公司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上海派克笔有限公司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德国Pelikan公司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百乐株式会社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钢笔行业企业竞争策略分析</w:t>
      </w:r>
      <w:r>
        <w:rPr>
          <w:rFonts w:hint="eastAsia"/>
        </w:rPr>
        <w:br/>
      </w:r>
      <w:r>
        <w:rPr>
          <w:rFonts w:hint="eastAsia"/>
        </w:rPr>
        <w:t>　　第一节 钢笔行业市场竞争策略分析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一、2024年钢笔行业市场增长潜力分析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二、2024年钢笔行业主要潜力品种分析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三、现有钢笔行业产品竞争策略分析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四、潜力钢笔行业品种竞争策略选择</w:t>
      </w:r>
      <w:r>
        <w:rPr>
          <w:rFonts w:hint="eastAsia"/>
        </w:rPr>
        <w:br/>
      </w:r>
      <w:r>
        <w:rPr>
          <w:rFonts w:hint="eastAsia"/>
        </w:rPr>
        <w:t>　　第二节 钢笔行业企业竞争策略分析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四、2024-2030年钢笔行业企业竞争策略分析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钢笔行业发展趋势分析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2024年钢笔行业发展趋势分析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2024-2030年我国钢笔行业市场趋势分析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一、2024-2030年我国钢笔行业发展趋势分析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二、2024-2030年我国钢笔行业市场发展空间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三、2024-2030年我国钢笔行业政策趋向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四、2024-2030年我国钢笔行业技术革新趋势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五、2024-2030年我国钢笔行业价格走势分析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钢笔行业发展趋势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2024-2030年我国钢笔行业需求与消费预测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一、2024-2030年钢笔行业产品消费预测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二、2024-2030年钢笔行业市场规模预测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三、2024-2030年钢笔行业总产值预测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四、2024-2030年钢笔行业销售收入预测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五、2024-2030年钢笔行业总资产预测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2024-2030年我国钢笔行业供需预测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一、2024-2030年钢笔行业供给预测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二、2024-2030年钢笔行业产量预测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三、2024-2030年钢笔行业需求预测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四、2024-2030年钢笔行业供需平衡预测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五、2024-2030年钢笔行业产品价格预测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六、2024-2030年主要钢笔行业产品进出口预测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第十四章 钢笔行业投资现状分析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2019-2024年钢笔行业总体投资结构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2019-2024年钢笔行业投资规模情况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2019-2024年钢笔行业分地区投资分析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2019-2024年钢笔行业外商投资情况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钢笔行业投资效益分析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一、2019-2024年我国钢笔行业投资状况分析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二、2019-2024年我国钢笔行业投资效益分析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三、2024-2030年我国钢笔行业的投资方向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四、2024-2030年我国钢笔行业投资的建议</w:t>
      </w:r>
      <w:r>
        <w:rPr>
          <w:rFonts w:hint="eastAsia"/>
        </w:rPr>
        <w:br/>
      </w:r>
      <w:r>
        <w:rPr>
          <w:rFonts w:hint="eastAsia"/>
        </w:rPr>
        <w:t>　　第三节 影响钢笔行业发展的主要因素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一、2024-2030年影响钢笔行业运行的有利因素分析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二、2024-2030年影响钢笔行业运行的稳定因素分析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三、2024-2030年影响钢笔行业运行的不利因素分析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四、2024-2030年我国钢笔行业发展面临的挑战分析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五、2024-2030年我国钢笔行业发展面临的机遇分析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钢笔行业投资前景及控制策略分析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一、2024-2030年钢笔行业市场风险及控制策略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六、2024-2030年钢笔行业其他风险及控制策略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钢笔行业投资规划建议研究</w:t>
      </w:r>
      <w:r>
        <w:rPr>
          <w:rFonts w:hint="eastAsia"/>
        </w:rPr>
        <w:br/>
      </w:r>
      <w:r>
        <w:rPr>
          <w:rFonts w:hint="eastAsia"/>
        </w:rPr>
        <w:t>　　第一节 钢笔行业投资前景研究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钢笔行业投资规划建议研究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一、2024-2030年钢笔行业投资规划建议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二、2024-2030年钢笔行业投资形势</w:t>
      </w:r>
      <w:r>
        <w:rPr>
          <w:rFonts w:hint="eastAsia"/>
        </w:rPr>
        <w:br/>
      </w:r>
      <w:r>
        <w:rPr>
          <w:rFonts w:hint="eastAsia"/>
        </w:rPr>
        <w:t>　　　　三、钢笔行业的投资建议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投资规划建议研究</w:t>
      </w:r>
      <w:r>
        <w:rPr>
          <w:rFonts w:hint="eastAsia"/>
        </w:rPr>
        <w:br/>
      </w:r>
      <w:r>
        <w:rPr>
          <w:rFonts w:hint="eastAsia"/>
        </w:rPr>
        <w:t>　　第一节 2024年钢笔行业投资规划建议</w:t>
      </w:r>
      <w:r>
        <w:rPr>
          <w:rFonts w:hint="eastAsia"/>
        </w:rPr>
        <w:br/>
      </w:r>
      <w:r>
        <w:rPr>
          <w:rFonts w:hint="eastAsia"/>
        </w:rPr>
        <w:t>　　第二节 中~智~林~－2024-2030年钢笔行业投资规划建议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2019-2024年我国钢笔行业重点企业资产总计对比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2019-2024年我国钢笔行业重点企业从业人员对比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2019-2024年我国钢笔行业重点企业全年营业收入对比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2019-2024年我国钢笔行业重点企业利润总额对比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2019-2024年我国钢笔行业重点企业综合竞争力对比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2019-2024年我国钢笔行业成长性</w:t>
      </w:r>
      <w:r>
        <w:rPr>
          <w:rFonts w:hint="eastAsia"/>
        </w:rPr>
        <w:br/>
      </w:r>
      <w:r>
        <w:rPr>
          <w:rFonts w:hint="eastAsia"/>
        </w:rPr>
        <w:t>　　图表 2019-2024年我国钢笔行业经营能力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2019-2024年我国钢笔行业盈利能力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2019-2024年我国钢笔行业偿债能力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2019-2024年我国钢笔行业不同所有制企业利润总额比较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2024-2030年我国钢笔行业供给预测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2024-2030年我国钢笔行业总资产预测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73b6fbfb5498a" w:history="1">
        <w:r>
          <w:rPr>
            <w:rStyle w:val="Hyperlink"/>
          </w:rPr>
          <w:t>2024-2030年中国钢笔市场深度调研与发展趋势报告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73b6fbfb5498a" w:history="1">
        <w:r>
          <w:rPr>
            <w:rStyle w:val="Hyperlink"/>
          </w:rPr>
          <w:t>https://www.20087.com/0/26/GangBiFaZhanQuShiFenXi.html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热点：钢笔是什么笔、钢笔什么牌子好、钢笔硬笔、钢笔推荐、日语钢笔、钢笔明尖和暗尖区别、钢笔不出水怎么办妙招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da3d1d57944c1" w:history="1">
      <w:r>
        <w:rPr>
          <w:rStyle w:val="Hyperlink"/>
        </w:rPr>
        <w:t>2024-2030年中国钢笔市场深度调研与发展趋势报告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angBiFaZhanQuShiFenXi.html" TargetMode="External" Id="R52e73b6fbfb5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angBiFaZhanQuShiFenXi.html" TargetMode="External" Id="Re84da3d1d579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2024-05-07T01:39:00Z</dcterms:created>
  <dcterms:modified xsi:type="dcterms:W3CDTF">2024-05-07T02:39:00Z</dcterms:modified>
  <dc:subject>2024-2030年中国钢笔市场深度调研与发展趋势报告</dc:subject>
  <dc:title>2024-2030年中国钢笔市场深度调研与发展趋势报告</dc:title>
  <cp:keywords>2024-2030年中国钢笔市场深度调研与发展趋势报告</cp:keywords>
  <dc:description>2024-2030年中国钢笔市场深度调研与发展趋势报告</dc:description>
</cp:coreProperties>
</file>