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98936a3c94b0f" w:history="1">
              <w:r>
                <w:rPr>
                  <w:rStyle w:val="Hyperlink"/>
                </w:rPr>
                <w:t>2025-2031年中国成都市财富管理行业现状调研分析及发展趋势研究报告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98936a3c94b0f" w:history="1">
              <w:r>
                <w:rPr>
                  <w:rStyle w:val="Hyperlink"/>
                </w:rPr>
                <w:t>2025-2031年中国成都市财富管理行业现状调研分析及发展趋势研究报告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98936a3c94b0f" w:history="1">
                <w:r>
                  <w:rPr>
                    <w:rStyle w:val="Hyperlink"/>
                  </w:rPr>
                  <w:t>https://www.20087.com/1/36/ChengDouShiCaiFuGuanLiFaZhanXian.html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都市作为中国西部地区的经济中心之一，近年来随着居民收入水平的提高和个人财富的积累，财富管理市场需求持续增长。当前市场上，财富管理服务不仅在产品类型上更加丰富多样，如涵盖了股票、债券、基金等多种投资工具，还在服务模式上进行了创新，如提供了线上理财咨询和智能投顾等服务。此外，随着金融科技的发展，能够提供个性化投资建议和风险评估的财富管理服务也逐渐受到市场青睐。</w:t>
      </w:r>
      <w:r>
        <w:rPr>
          <w:rFonts w:hint="eastAsia"/>
        </w:rPr>
        <w:br/>
      </w:r>
      <w:r>
        <w:rPr>
          <w:rFonts w:hint="eastAsia"/>
        </w:rPr>
        <w:t>　　未来，成都市财富管理将更加注重技术创新和服务升级。一方面，随着金融科技的应用，能够实现更高效投资分析和风险管理的财富管理服务将成为趋势。另一方面，随着消费者对财富增值和风险管理需求的增加，能够提供更全面金融服务和支持个人成长的财富管理服务将更受欢迎。此外，随着可持续发展目标的推进，专注于绿色投资和社会责任投资的财富管理服务也将占据市场优势。</w:t>
      </w:r>
      <w:r>
        <w:rPr>
          <w:rFonts w:hint="eastAsia"/>
        </w:rPr>
        <w:br/>
      </w:r>
      <w:r>
        <w:rPr>
          <w:rFonts w:hint="eastAsia"/>
        </w:rPr>
        <w:t>　　《</w:t>
      </w:r>
      <w:hyperlink r:id="R56798936a3c94b0f" w:history="1">
        <w:r>
          <w:rPr>
            <w:rStyle w:val="Hyperlink"/>
          </w:rPr>
          <w:t>2025-2031年中国成都市财富管理行业现状调研分析及发展趋势研究报告</w:t>
        </w:r>
      </w:hyperlink>
      <w:r>
        <w:rPr>
          <w:rFonts w:hint="eastAsia"/>
        </w:rPr>
        <w:t>》全面梳理了成都市财富管理产业链，结合市场需求和市场规模等数据，深入剖析成都市财富管理行业现状。报告详细探讨了成都市财富管理市场竞争格局，重点关注重点企业及其品牌影响力，并分析了成都市财富管理价格机制和细分市场特征。通过对成都市财富管理技术现状及未来方向的评估，报告展望了成都市财富管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财富管理行业发展综述</w:t>
      </w:r>
      <w:r>
        <w:rPr>
          <w:rFonts w:hint="eastAsia"/>
        </w:rPr>
        <w:br/>
      </w:r>
      <w:r>
        <w:rPr>
          <w:rFonts w:hint="eastAsia"/>
        </w:rPr>
        <w:t>　　第一节 财富管理的定义</w:t>
      </w:r>
      <w:r>
        <w:rPr>
          <w:rFonts w:hint="eastAsia"/>
        </w:rPr>
        <w:br/>
      </w:r>
      <w:r>
        <w:rPr>
          <w:rFonts w:hint="eastAsia"/>
        </w:rPr>
        <w:t>　　第二节 财富管理的内涵</w:t>
      </w:r>
      <w:r>
        <w:rPr>
          <w:rFonts w:hint="eastAsia"/>
        </w:rPr>
        <w:br/>
      </w:r>
      <w:r>
        <w:rPr>
          <w:rFonts w:hint="eastAsia"/>
        </w:rPr>
        <w:t>　　　　一、财富管理的内容</w:t>
      </w:r>
      <w:r>
        <w:rPr>
          <w:rFonts w:hint="eastAsia"/>
        </w:rPr>
        <w:br/>
      </w:r>
      <w:r>
        <w:rPr>
          <w:rFonts w:hint="eastAsia"/>
        </w:rPr>
        <w:t>　　　　二、财富管理的类型</w:t>
      </w:r>
      <w:r>
        <w:rPr>
          <w:rFonts w:hint="eastAsia"/>
        </w:rPr>
        <w:br/>
      </w:r>
      <w:r>
        <w:rPr>
          <w:rFonts w:hint="eastAsia"/>
        </w:rPr>
        <w:t>　　　　三、财富管理的特性</w:t>
      </w:r>
      <w:r>
        <w:rPr>
          <w:rFonts w:hint="eastAsia"/>
        </w:rPr>
        <w:br/>
      </w:r>
      <w:r>
        <w:rPr>
          <w:rFonts w:hint="eastAsia"/>
        </w:rPr>
        <w:t>　　　　四、财富管理的作用</w:t>
      </w:r>
      <w:r>
        <w:rPr>
          <w:rFonts w:hint="eastAsia"/>
        </w:rPr>
        <w:br/>
      </w:r>
      <w:r>
        <w:rPr>
          <w:rFonts w:hint="eastAsia"/>
        </w:rPr>
        <w:t>　　第三节 财富管理的时代背景与现实意义</w:t>
      </w:r>
      <w:r>
        <w:rPr>
          <w:rFonts w:hint="eastAsia"/>
        </w:rPr>
        <w:br/>
      </w:r>
      <w:r>
        <w:rPr>
          <w:rFonts w:hint="eastAsia"/>
        </w:rPr>
        <w:br/>
      </w:r>
      <w:r>
        <w:rPr>
          <w:rFonts w:hint="eastAsia"/>
        </w:rPr>
        <w:t>第二章 政府财富管理职能</w:t>
      </w:r>
      <w:r>
        <w:rPr>
          <w:rFonts w:hint="eastAsia"/>
        </w:rPr>
        <w:br/>
      </w:r>
      <w:r>
        <w:rPr>
          <w:rFonts w:hint="eastAsia"/>
        </w:rPr>
        <w:t>　　第一节 政府财富管理职能的内涵</w:t>
      </w:r>
      <w:r>
        <w:rPr>
          <w:rFonts w:hint="eastAsia"/>
        </w:rPr>
        <w:br/>
      </w:r>
      <w:r>
        <w:rPr>
          <w:rFonts w:hint="eastAsia"/>
        </w:rPr>
        <w:t>　　　　一、维护性财富管理职能</w:t>
      </w:r>
      <w:r>
        <w:rPr>
          <w:rFonts w:hint="eastAsia"/>
        </w:rPr>
        <w:br/>
      </w:r>
      <w:r>
        <w:rPr>
          <w:rFonts w:hint="eastAsia"/>
        </w:rPr>
        <w:t>　　　　二、基础性财富管理职能</w:t>
      </w:r>
      <w:r>
        <w:rPr>
          <w:rFonts w:hint="eastAsia"/>
        </w:rPr>
        <w:br/>
      </w:r>
      <w:r>
        <w:rPr>
          <w:rFonts w:hint="eastAsia"/>
        </w:rPr>
        <w:t>　　　　三、经济性财富管理职能</w:t>
      </w:r>
      <w:r>
        <w:rPr>
          <w:rFonts w:hint="eastAsia"/>
        </w:rPr>
        <w:br/>
      </w:r>
      <w:r>
        <w:rPr>
          <w:rFonts w:hint="eastAsia"/>
        </w:rPr>
        <w:t>　　　　四、社会性财富管理职能</w:t>
      </w:r>
      <w:r>
        <w:rPr>
          <w:rFonts w:hint="eastAsia"/>
        </w:rPr>
        <w:br/>
      </w:r>
      <w:r>
        <w:rPr>
          <w:rFonts w:hint="eastAsia"/>
        </w:rPr>
        <w:t>　　第二节 政府财富管理职能定位</w:t>
      </w:r>
      <w:r>
        <w:rPr>
          <w:rFonts w:hint="eastAsia"/>
        </w:rPr>
        <w:br/>
      </w:r>
      <w:r>
        <w:rPr>
          <w:rFonts w:hint="eastAsia"/>
        </w:rPr>
        <w:t>　　　　一、政府在财富管理中的角色特点</w:t>
      </w:r>
      <w:r>
        <w:rPr>
          <w:rFonts w:hint="eastAsia"/>
        </w:rPr>
        <w:br/>
      </w:r>
      <w:r>
        <w:rPr>
          <w:rFonts w:hint="eastAsia"/>
        </w:rPr>
        <w:t>　　　　二、政府是财富管理市场规则的制定者</w:t>
      </w:r>
      <w:r>
        <w:rPr>
          <w:rFonts w:hint="eastAsia"/>
        </w:rPr>
        <w:br/>
      </w:r>
      <w:r>
        <w:rPr>
          <w:rFonts w:hint="eastAsia"/>
        </w:rPr>
        <w:t>　　　　三、政府是财富管理运行的管理者</w:t>
      </w:r>
      <w:r>
        <w:rPr>
          <w:rFonts w:hint="eastAsia"/>
        </w:rPr>
        <w:br/>
      </w:r>
      <w:r>
        <w:rPr>
          <w:rFonts w:hint="eastAsia"/>
        </w:rPr>
        <w:t>　　　　四、政府是财富管理公正与公平的维护者</w:t>
      </w:r>
      <w:r>
        <w:rPr>
          <w:rFonts w:hint="eastAsia"/>
        </w:rPr>
        <w:br/>
      </w:r>
      <w:r>
        <w:rPr>
          <w:rFonts w:hint="eastAsia"/>
        </w:rPr>
        <w:br/>
      </w:r>
      <w:r>
        <w:rPr>
          <w:rFonts w:hint="eastAsia"/>
        </w:rPr>
        <w:t>第三章 财富管理行业政策及规划</w:t>
      </w:r>
      <w:r>
        <w:rPr>
          <w:rFonts w:hint="eastAsia"/>
        </w:rPr>
        <w:br/>
      </w:r>
      <w:r>
        <w:rPr>
          <w:rFonts w:hint="eastAsia"/>
        </w:rPr>
        <w:t>　　第一节 “十四五”财富管理行业发展回顾</w:t>
      </w:r>
      <w:r>
        <w:rPr>
          <w:rFonts w:hint="eastAsia"/>
        </w:rPr>
        <w:br/>
      </w:r>
      <w:r>
        <w:rPr>
          <w:rFonts w:hint="eastAsia"/>
        </w:rPr>
        <w:t>　　第二节 财富管理行业“十四五”总体规划</w:t>
      </w:r>
      <w:r>
        <w:rPr>
          <w:rFonts w:hint="eastAsia"/>
        </w:rPr>
        <w:br/>
      </w:r>
      <w:r>
        <w:rPr>
          <w:rFonts w:hint="eastAsia"/>
        </w:rPr>
        <w:t>　　第三节 财富管理行业“十四五”规划解读</w:t>
      </w:r>
      <w:r>
        <w:rPr>
          <w:rFonts w:hint="eastAsia"/>
        </w:rPr>
        <w:br/>
      </w:r>
      <w:r>
        <w:rPr>
          <w:rFonts w:hint="eastAsia"/>
        </w:rPr>
        <w:br/>
      </w:r>
      <w:r>
        <w:rPr>
          <w:rFonts w:hint="eastAsia"/>
        </w:rPr>
        <w:t>第二部分 行业环境透视</w:t>
      </w:r>
      <w:r>
        <w:rPr>
          <w:rFonts w:hint="eastAsia"/>
        </w:rPr>
        <w:br/>
      </w:r>
      <w:r>
        <w:rPr>
          <w:rFonts w:hint="eastAsia"/>
        </w:rPr>
        <w:t>第四章 2020-2025年成都市财富管理行业运行环境分析</w:t>
      </w:r>
      <w:r>
        <w:rPr>
          <w:rFonts w:hint="eastAsia"/>
        </w:rPr>
        <w:br/>
      </w:r>
      <w:r>
        <w:rPr>
          <w:rFonts w:hint="eastAsia"/>
        </w:rPr>
        <w:t>　　第一节 2020-2025年成都市宏观经济环境分析</w:t>
      </w:r>
      <w:r>
        <w:rPr>
          <w:rFonts w:hint="eastAsia"/>
        </w:rPr>
        <w:br/>
      </w:r>
      <w:r>
        <w:rPr>
          <w:rFonts w:hint="eastAsia"/>
        </w:rPr>
        <w:t>　　　　一、2020-2025年成都市GDP分析</w:t>
      </w:r>
      <w:r>
        <w:rPr>
          <w:rFonts w:hint="eastAsia"/>
        </w:rPr>
        <w:br/>
      </w:r>
      <w:r>
        <w:rPr>
          <w:rFonts w:hint="eastAsia"/>
        </w:rPr>
        <w:t>　　　　二、2020-2025年成都市消费价格指数分析</w:t>
      </w:r>
      <w:r>
        <w:rPr>
          <w:rFonts w:hint="eastAsia"/>
        </w:rPr>
        <w:br/>
      </w:r>
      <w:r>
        <w:rPr>
          <w:rFonts w:hint="eastAsia"/>
        </w:rPr>
        <w:t>　　　　三、2020-2025年成都市城乡居民收入分析</w:t>
      </w:r>
      <w:r>
        <w:rPr>
          <w:rFonts w:hint="eastAsia"/>
        </w:rPr>
        <w:br/>
      </w:r>
      <w:r>
        <w:rPr>
          <w:rFonts w:hint="eastAsia"/>
        </w:rPr>
        <w:t>　　　　四、2020-2025年成都市固定资产投资分析</w:t>
      </w:r>
      <w:r>
        <w:rPr>
          <w:rFonts w:hint="eastAsia"/>
        </w:rPr>
        <w:br/>
      </w:r>
      <w:r>
        <w:rPr>
          <w:rFonts w:hint="eastAsia"/>
        </w:rPr>
        <w:t>　　第二节 2020-2025年成都市财富管理行业政策环境分析</w:t>
      </w:r>
      <w:r>
        <w:rPr>
          <w:rFonts w:hint="eastAsia"/>
        </w:rPr>
        <w:br/>
      </w:r>
      <w:r>
        <w:rPr>
          <w:rFonts w:hint="eastAsia"/>
        </w:rPr>
        <w:t>　　　　一、产业政策分析</w:t>
      </w:r>
      <w:r>
        <w:rPr>
          <w:rFonts w:hint="eastAsia"/>
        </w:rPr>
        <w:br/>
      </w:r>
      <w:r>
        <w:rPr>
          <w:rFonts w:hint="eastAsia"/>
        </w:rPr>
        <w:t>　　　　二、国家政策、法规对行业的影响</w:t>
      </w:r>
      <w:r>
        <w:rPr>
          <w:rFonts w:hint="eastAsia"/>
        </w:rPr>
        <w:br/>
      </w:r>
      <w:r>
        <w:rPr>
          <w:rFonts w:hint="eastAsia"/>
        </w:rPr>
        <w:t>　　第三节 2020-2025年成都市财富管理行业社会环境分析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成都市财富管理的体制与机制</w:t>
      </w:r>
      <w:r>
        <w:rPr>
          <w:rFonts w:hint="eastAsia"/>
        </w:rPr>
        <w:br/>
      </w:r>
      <w:r>
        <w:rPr>
          <w:rFonts w:hint="eastAsia"/>
        </w:rPr>
        <w:t>　　第一节 成都市财富管理的基本状况与主要原则</w:t>
      </w:r>
      <w:r>
        <w:rPr>
          <w:rFonts w:hint="eastAsia"/>
        </w:rPr>
        <w:br/>
      </w:r>
      <w:r>
        <w:rPr>
          <w:rFonts w:hint="eastAsia"/>
        </w:rPr>
        <w:t>　　第二节 成都市财富管理的体制与机制</w:t>
      </w:r>
      <w:r>
        <w:rPr>
          <w:rFonts w:hint="eastAsia"/>
        </w:rPr>
        <w:br/>
      </w:r>
      <w:r>
        <w:rPr>
          <w:rFonts w:hint="eastAsia"/>
        </w:rPr>
        <w:t>　　第三节 成都市财富管理实践系统结构及功能</w:t>
      </w:r>
      <w:r>
        <w:rPr>
          <w:rFonts w:hint="eastAsia"/>
        </w:rPr>
        <w:br/>
      </w:r>
      <w:r>
        <w:rPr>
          <w:rFonts w:hint="eastAsia"/>
        </w:rPr>
        <w:t>　　　　一、财富管理管理系统</w:t>
      </w:r>
      <w:r>
        <w:rPr>
          <w:rFonts w:hint="eastAsia"/>
        </w:rPr>
        <w:br/>
      </w:r>
      <w:r>
        <w:rPr>
          <w:rFonts w:hint="eastAsia"/>
        </w:rPr>
        <w:t>　　　　二、财富管理规划系统</w:t>
      </w:r>
      <w:r>
        <w:rPr>
          <w:rFonts w:hint="eastAsia"/>
        </w:rPr>
        <w:br/>
      </w:r>
      <w:r>
        <w:rPr>
          <w:rFonts w:hint="eastAsia"/>
        </w:rPr>
        <w:t>　　　　三、财富管理融资系统</w:t>
      </w:r>
      <w:r>
        <w:rPr>
          <w:rFonts w:hint="eastAsia"/>
        </w:rPr>
        <w:br/>
      </w:r>
      <w:r>
        <w:rPr>
          <w:rFonts w:hint="eastAsia"/>
        </w:rPr>
        <w:t>　　　　四、财富管理的提供系统</w:t>
      </w:r>
      <w:r>
        <w:rPr>
          <w:rFonts w:hint="eastAsia"/>
        </w:rPr>
        <w:br/>
      </w:r>
      <w:r>
        <w:rPr>
          <w:rFonts w:hint="eastAsia"/>
        </w:rPr>
        <w:t>　　　　五、财富管理绩效评估系统</w:t>
      </w:r>
      <w:r>
        <w:rPr>
          <w:rFonts w:hint="eastAsia"/>
        </w:rPr>
        <w:br/>
      </w:r>
      <w:r>
        <w:rPr>
          <w:rFonts w:hint="eastAsia"/>
        </w:rPr>
        <w:br/>
      </w:r>
      <w:r>
        <w:rPr>
          <w:rFonts w:hint="eastAsia"/>
        </w:rPr>
        <w:t>第六章 成都市财富管理的主要内容与提供方式</w:t>
      </w:r>
      <w:r>
        <w:rPr>
          <w:rFonts w:hint="eastAsia"/>
        </w:rPr>
        <w:br/>
      </w:r>
      <w:r>
        <w:rPr>
          <w:rFonts w:hint="eastAsia"/>
        </w:rPr>
        <w:t>　　第一节 成都市财富管理运行的动力关系</w:t>
      </w:r>
      <w:r>
        <w:rPr>
          <w:rFonts w:hint="eastAsia"/>
        </w:rPr>
        <w:br/>
      </w:r>
      <w:r>
        <w:rPr>
          <w:rFonts w:hint="eastAsia"/>
        </w:rPr>
        <w:t>　　　　一、至上而下的宏观调控</w:t>
      </w:r>
      <w:r>
        <w:rPr>
          <w:rFonts w:hint="eastAsia"/>
        </w:rPr>
        <w:br/>
      </w:r>
      <w:r>
        <w:rPr>
          <w:rFonts w:hint="eastAsia"/>
        </w:rPr>
        <w:t>　　　　二、至下而上居民财富管理的需求</w:t>
      </w:r>
      <w:r>
        <w:rPr>
          <w:rFonts w:hint="eastAsia"/>
        </w:rPr>
        <w:br/>
      </w:r>
      <w:r>
        <w:rPr>
          <w:rFonts w:hint="eastAsia"/>
        </w:rPr>
        <w:t>　　第二节 财富管理运行的支撑点</w:t>
      </w:r>
      <w:r>
        <w:rPr>
          <w:rFonts w:hint="eastAsia"/>
        </w:rPr>
        <w:br/>
      </w:r>
      <w:r>
        <w:rPr>
          <w:rFonts w:hint="eastAsia"/>
        </w:rPr>
        <w:t>　　　　一、财富管理供给不足的根本原因在于体制不健全</w:t>
      </w:r>
      <w:r>
        <w:rPr>
          <w:rFonts w:hint="eastAsia"/>
        </w:rPr>
        <w:br/>
      </w:r>
      <w:r>
        <w:rPr>
          <w:rFonts w:hint="eastAsia"/>
        </w:rPr>
        <w:t>　　　　二、解决财富管理供求矛盾既需要财力支持，更需要体制创新</w:t>
      </w:r>
      <w:r>
        <w:rPr>
          <w:rFonts w:hint="eastAsia"/>
        </w:rPr>
        <w:br/>
      </w:r>
      <w:r>
        <w:rPr>
          <w:rFonts w:hint="eastAsia"/>
        </w:rPr>
        <w:t>　　　　三、财富管理建设中自身运营机制的完善</w:t>
      </w:r>
      <w:r>
        <w:rPr>
          <w:rFonts w:hint="eastAsia"/>
        </w:rPr>
        <w:br/>
      </w:r>
      <w:r>
        <w:rPr>
          <w:rFonts w:hint="eastAsia"/>
        </w:rPr>
        <w:t>　　　　四、财富管理体制建设基本思路</w:t>
      </w:r>
      <w:r>
        <w:rPr>
          <w:rFonts w:hint="eastAsia"/>
        </w:rPr>
        <w:br/>
      </w:r>
      <w:r>
        <w:rPr>
          <w:rFonts w:hint="eastAsia"/>
        </w:rPr>
        <w:br/>
      </w:r>
      <w:r>
        <w:rPr>
          <w:rFonts w:hint="eastAsia"/>
        </w:rPr>
        <w:t>第三部分 市场发展分析</w:t>
      </w:r>
      <w:r>
        <w:rPr>
          <w:rFonts w:hint="eastAsia"/>
        </w:rPr>
        <w:br/>
      </w:r>
      <w:r>
        <w:rPr>
          <w:rFonts w:hint="eastAsia"/>
        </w:rPr>
        <w:t>第七章 成都市财富管理供给模式</w:t>
      </w:r>
      <w:r>
        <w:rPr>
          <w:rFonts w:hint="eastAsia"/>
        </w:rPr>
        <w:br/>
      </w:r>
      <w:r>
        <w:rPr>
          <w:rFonts w:hint="eastAsia"/>
        </w:rPr>
        <w:t>　　第一节 成都市财富管理的供给主体、工具和过程</w:t>
      </w:r>
      <w:r>
        <w:rPr>
          <w:rFonts w:hint="eastAsia"/>
        </w:rPr>
        <w:br/>
      </w:r>
      <w:r>
        <w:rPr>
          <w:rFonts w:hint="eastAsia"/>
        </w:rPr>
        <w:t>　　　　一、财富管理的提供主体</w:t>
      </w:r>
      <w:r>
        <w:rPr>
          <w:rFonts w:hint="eastAsia"/>
        </w:rPr>
        <w:br/>
      </w:r>
      <w:r>
        <w:rPr>
          <w:rFonts w:hint="eastAsia"/>
        </w:rPr>
        <w:t>　　　　二、可供选择的提供工具</w:t>
      </w:r>
      <w:r>
        <w:rPr>
          <w:rFonts w:hint="eastAsia"/>
        </w:rPr>
        <w:br/>
      </w:r>
      <w:r>
        <w:rPr>
          <w:rFonts w:hint="eastAsia"/>
        </w:rPr>
        <w:t>　　　　三、提供财富管理的过程</w:t>
      </w:r>
      <w:r>
        <w:rPr>
          <w:rFonts w:hint="eastAsia"/>
        </w:rPr>
        <w:br/>
      </w:r>
      <w:r>
        <w:rPr>
          <w:rFonts w:hint="eastAsia"/>
        </w:rPr>
        <w:t>　　第二节 成都市财富管理供给模式</w:t>
      </w:r>
      <w:r>
        <w:rPr>
          <w:rFonts w:hint="eastAsia"/>
        </w:rPr>
        <w:br/>
      </w:r>
      <w:r>
        <w:rPr>
          <w:rFonts w:hint="eastAsia"/>
        </w:rPr>
        <w:t>　　　　一、公共产品供给主体多元化</w:t>
      </w:r>
      <w:r>
        <w:rPr>
          <w:rFonts w:hint="eastAsia"/>
        </w:rPr>
        <w:br/>
      </w:r>
      <w:r>
        <w:rPr>
          <w:rFonts w:hint="eastAsia"/>
        </w:rPr>
        <w:t>　　　　二、公共产品供给渠道多元化</w:t>
      </w:r>
      <w:r>
        <w:rPr>
          <w:rFonts w:hint="eastAsia"/>
        </w:rPr>
        <w:br/>
      </w:r>
      <w:r>
        <w:rPr>
          <w:rFonts w:hint="eastAsia"/>
        </w:rPr>
        <w:t>　　　　三、公共产品供给方式多元化</w:t>
      </w:r>
      <w:r>
        <w:rPr>
          <w:rFonts w:hint="eastAsia"/>
        </w:rPr>
        <w:br/>
      </w:r>
      <w:r>
        <w:rPr>
          <w:rFonts w:hint="eastAsia"/>
        </w:rPr>
        <w:br/>
      </w:r>
      <w:r>
        <w:rPr>
          <w:rFonts w:hint="eastAsia"/>
        </w:rPr>
        <w:t>第八章 成都市城乡财富管理均等化现状</w:t>
      </w:r>
      <w:r>
        <w:rPr>
          <w:rFonts w:hint="eastAsia"/>
        </w:rPr>
        <w:br/>
      </w:r>
      <w:r>
        <w:rPr>
          <w:rFonts w:hint="eastAsia"/>
        </w:rPr>
        <w:t>　　第一节 投入不均等</w:t>
      </w:r>
      <w:r>
        <w:rPr>
          <w:rFonts w:hint="eastAsia"/>
        </w:rPr>
        <w:br/>
      </w:r>
      <w:r>
        <w:rPr>
          <w:rFonts w:hint="eastAsia"/>
        </w:rPr>
        <w:t>　　第二节 过程不均等</w:t>
      </w:r>
      <w:r>
        <w:rPr>
          <w:rFonts w:hint="eastAsia"/>
        </w:rPr>
        <w:br/>
      </w:r>
      <w:r>
        <w:rPr>
          <w:rFonts w:hint="eastAsia"/>
        </w:rPr>
        <w:t>　　第三节 结果不均等</w:t>
      </w:r>
      <w:r>
        <w:rPr>
          <w:rFonts w:hint="eastAsia"/>
        </w:rPr>
        <w:br/>
      </w:r>
      <w:r>
        <w:rPr>
          <w:rFonts w:hint="eastAsia"/>
        </w:rPr>
        <w:t>　　第四节 制度安排与城乡财富管理均等化</w:t>
      </w:r>
      <w:r>
        <w:rPr>
          <w:rFonts w:hint="eastAsia"/>
        </w:rPr>
        <w:br/>
      </w:r>
      <w:r>
        <w:rPr>
          <w:rFonts w:hint="eastAsia"/>
        </w:rPr>
        <w:t>　　第五节 城乡财富管理均等化的制度约束</w:t>
      </w:r>
      <w:r>
        <w:rPr>
          <w:rFonts w:hint="eastAsia"/>
        </w:rPr>
        <w:br/>
      </w:r>
      <w:r>
        <w:rPr>
          <w:rFonts w:hint="eastAsia"/>
        </w:rPr>
        <w:t>　　第六节 城乡财富管理均等化的制度创新</w:t>
      </w:r>
      <w:r>
        <w:rPr>
          <w:rFonts w:hint="eastAsia"/>
        </w:rPr>
        <w:br/>
      </w:r>
      <w:r>
        <w:rPr>
          <w:rFonts w:hint="eastAsia"/>
        </w:rPr>
        <w:t>　　第七节 农村财富管理供给的现实困境</w:t>
      </w:r>
      <w:r>
        <w:rPr>
          <w:rFonts w:hint="eastAsia"/>
        </w:rPr>
        <w:br/>
      </w:r>
      <w:r>
        <w:rPr>
          <w:rFonts w:hint="eastAsia"/>
        </w:rPr>
        <w:t>　　第八节 农村财富管理供给的价值匡正及促进策略</w:t>
      </w:r>
      <w:r>
        <w:rPr>
          <w:rFonts w:hint="eastAsia"/>
        </w:rPr>
        <w:br/>
      </w:r>
      <w:r>
        <w:rPr>
          <w:rFonts w:hint="eastAsia"/>
        </w:rPr>
        <w:br/>
      </w:r>
      <w:r>
        <w:rPr>
          <w:rFonts w:hint="eastAsia"/>
        </w:rPr>
        <w:t>第九章 国外城市社区财富管理建设经验</w:t>
      </w:r>
      <w:r>
        <w:rPr>
          <w:rFonts w:hint="eastAsia"/>
        </w:rPr>
        <w:br/>
      </w:r>
      <w:r>
        <w:rPr>
          <w:rFonts w:hint="eastAsia"/>
        </w:rPr>
        <w:t>　　第一节 美国</w:t>
      </w:r>
      <w:r>
        <w:rPr>
          <w:rFonts w:hint="eastAsia"/>
        </w:rPr>
        <w:br/>
      </w:r>
      <w:r>
        <w:rPr>
          <w:rFonts w:hint="eastAsia"/>
        </w:rPr>
        <w:t>　　第二节 英国</w:t>
      </w:r>
      <w:r>
        <w:rPr>
          <w:rFonts w:hint="eastAsia"/>
        </w:rPr>
        <w:br/>
      </w:r>
      <w:r>
        <w:rPr>
          <w:rFonts w:hint="eastAsia"/>
        </w:rPr>
        <w:t>　　第三节 日本</w:t>
      </w:r>
      <w:r>
        <w:rPr>
          <w:rFonts w:hint="eastAsia"/>
        </w:rPr>
        <w:br/>
      </w:r>
      <w:r>
        <w:rPr>
          <w:rFonts w:hint="eastAsia"/>
        </w:rPr>
        <w:t>　　第四节 新西兰</w:t>
      </w:r>
      <w:r>
        <w:rPr>
          <w:rFonts w:hint="eastAsia"/>
        </w:rPr>
        <w:br/>
      </w:r>
      <w:r>
        <w:rPr>
          <w:rFonts w:hint="eastAsia"/>
        </w:rPr>
        <w:t>　　第五节 国外城市社区财富管理建设的基本特征</w:t>
      </w:r>
      <w:r>
        <w:rPr>
          <w:rFonts w:hint="eastAsia"/>
        </w:rPr>
        <w:br/>
      </w:r>
      <w:r>
        <w:rPr>
          <w:rFonts w:hint="eastAsia"/>
        </w:rPr>
        <w:t>　　第六节 国外城市社区财富管理建设对我国的启示</w:t>
      </w:r>
      <w:r>
        <w:rPr>
          <w:rFonts w:hint="eastAsia"/>
        </w:rPr>
        <w:br/>
      </w:r>
      <w:r>
        <w:rPr>
          <w:rFonts w:hint="eastAsia"/>
        </w:rPr>
        <w:br/>
      </w:r>
      <w:r>
        <w:rPr>
          <w:rFonts w:hint="eastAsia"/>
        </w:rPr>
        <w:t>第十章 发达国家财富管理社会化改革经验</w:t>
      </w:r>
      <w:r>
        <w:rPr>
          <w:rFonts w:hint="eastAsia"/>
        </w:rPr>
        <w:br/>
      </w:r>
      <w:r>
        <w:rPr>
          <w:rFonts w:hint="eastAsia"/>
        </w:rPr>
        <w:t>　　第一节 政府职能转变是财富管理社会化改革的核心</w:t>
      </w:r>
      <w:r>
        <w:rPr>
          <w:rFonts w:hint="eastAsia"/>
        </w:rPr>
        <w:br/>
      </w:r>
      <w:r>
        <w:rPr>
          <w:rFonts w:hint="eastAsia"/>
        </w:rPr>
        <w:t>　　第二节 有限市场化改革和多部门合作是财富管理社会化改革的基础</w:t>
      </w:r>
      <w:r>
        <w:rPr>
          <w:rFonts w:hint="eastAsia"/>
        </w:rPr>
        <w:br/>
      </w:r>
      <w:r>
        <w:rPr>
          <w:rFonts w:hint="eastAsia"/>
        </w:rPr>
        <w:t>　　第三节 非营利组织是发达国家在财富管理社会化改革中的重要力量</w:t>
      </w:r>
      <w:r>
        <w:rPr>
          <w:rFonts w:hint="eastAsia"/>
        </w:rPr>
        <w:br/>
      </w:r>
      <w:r>
        <w:rPr>
          <w:rFonts w:hint="eastAsia"/>
        </w:rPr>
        <w:t>　　第四节 均等化是各国财富管理社会化改革关注的重点</w:t>
      </w:r>
      <w:r>
        <w:rPr>
          <w:rFonts w:hint="eastAsia"/>
        </w:rPr>
        <w:br/>
      </w:r>
      <w:r>
        <w:rPr>
          <w:rFonts w:hint="eastAsia"/>
        </w:rPr>
        <w:t>　　第五节 重视资源整合与评价体系的建立</w:t>
      </w:r>
      <w:r>
        <w:rPr>
          <w:rFonts w:hint="eastAsia"/>
        </w:rPr>
        <w:br/>
      </w:r>
      <w:r>
        <w:rPr>
          <w:rFonts w:hint="eastAsia"/>
        </w:rPr>
        <w:br/>
      </w:r>
      <w:r>
        <w:rPr>
          <w:rFonts w:hint="eastAsia"/>
        </w:rPr>
        <w:t>第十一章 发达国家与我国财富管理社会化改革条件的比较分析</w:t>
      </w:r>
      <w:r>
        <w:rPr>
          <w:rFonts w:hint="eastAsia"/>
        </w:rPr>
        <w:br/>
      </w:r>
      <w:r>
        <w:rPr>
          <w:rFonts w:hint="eastAsia"/>
        </w:rPr>
        <w:t>　　第一节 政府投资不够，财富管理社会化改革资金短缺，融资渠道不畅</w:t>
      </w:r>
      <w:r>
        <w:rPr>
          <w:rFonts w:hint="eastAsia"/>
        </w:rPr>
        <w:br/>
      </w:r>
      <w:r>
        <w:rPr>
          <w:rFonts w:hint="eastAsia"/>
        </w:rPr>
        <w:t>　　第二节 市场化不足与市场化过度共存，利益协调不够，利益冲突明显</w:t>
      </w:r>
      <w:r>
        <w:rPr>
          <w:rFonts w:hint="eastAsia"/>
        </w:rPr>
        <w:br/>
      </w:r>
      <w:r>
        <w:rPr>
          <w:rFonts w:hint="eastAsia"/>
        </w:rPr>
        <w:t>　　第三节 政府职能转变不够，部门之间缺乏协调合作，财富管理社会化改革制度缺失</w:t>
      </w:r>
      <w:r>
        <w:rPr>
          <w:rFonts w:hint="eastAsia"/>
        </w:rPr>
        <w:br/>
      </w:r>
      <w:r>
        <w:rPr>
          <w:rFonts w:hint="eastAsia"/>
        </w:rPr>
        <w:br/>
      </w:r>
      <w:r>
        <w:rPr>
          <w:rFonts w:hint="eastAsia"/>
        </w:rPr>
        <w:t>第十二章 成都市财富管理的发展趋势</w:t>
      </w:r>
      <w:r>
        <w:rPr>
          <w:rFonts w:hint="eastAsia"/>
        </w:rPr>
        <w:br/>
      </w:r>
      <w:r>
        <w:rPr>
          <w:rFonts w:hint="eastAsia"/>
        </w:rPr>
        <w:t>　　第一节 制定基本公共服务均等化战略规划</w:t>
      </w:r>
      <w:r>
        <w:rPr>
          <w:rFonts w:hint="eastAsia"/>
        </w:rPr>
        <w:br/>
      </w:r>
      <w:r>
        <w:rPr>
          <w:rFonts w:hint="eastAsia"/>
        </w:rPr>
        <w:t>　　第二节 改革完善公共服务财政制度</w:t>
      </w:r>
      <w:r>
        <w:rPr>
          <w:rFonts w:hint="eastAsia"/>
        </w:rPr>
        <w:br/>
      </w:r>
      <w:r>
        <w:rPr>
          <w:rFonts w:hint="eastAsia"/>
        </w:rPr>
        <w:t>　　第三节 建立政府基本财富管理绩效评价体系</w:t>
      </w:r>
      <w:r>
        <w:rPr>
          <w:rFonts w:hint="eastAsia"/>
        </w:rPr>
        <w:br/>
      </w:r>
      <w:r>
        <w:rPr>
          <w:rFonts w:hint="eastAsia"/>
        </w:rPr>
        <w:t>　　第四节 建立基本财富管理的多元参与机制</w:t>
      </w:r>
      <w:r>
        <w:rPr>
          <w:rFonts w:hint="eastAsia"/>
        </w:rPr>
        <w:br/>
      </w:r>
      <w:r>
        <w:rPr>
          <w:rFonts w:hint="eastAsia"/>
        </w:rPr>
        <w:t>　　第五节 互联网+财富管理</w:t>
      </w:r>
      <w:r>
        <w:rPr>
          <w:rFonts w:hint="eastAsia"/>
        </w:rPr>
        <w:br/>
      </w:r>
      <w:r>
        <w:rPr>
          <w:rFonts w:hint="eastAsia"/>
        </w:rPr>
        <w:br/>
      </w:r>
      <w:r>
        <w:rPr>
          <w:rFonts w:hint="eastAsia"/>
        </w:rPr>
        <w:t>第十三章 2025-2031年成都市财富管理行业投资机会与风险分析</w:t>
      </w:r>
      <w:r>
        <w:rPr>
          <w:rFonts w:hint="eastAsia"/>
        </w:rPr>
        <w:br/>
      </w:r>
      <w:r>
        <w:rPr>
          <w:rFonts w:hint="eastAsia"/>
        </w:rPr>
        <w:t>　　第一节 2025-2031年成都市财富管理行业投资环境分析</w:t>
      </w:r>
      <w:r>
        <w:rPr>
          <w:rFonts w:hint="eastAsia"/>
        </w:rPr>
        <w:br/>
      </w:r>
      <w:r>
        <w:rPr>
          <w:rFonts w:hint="eastAsia"/>
        </w:rPr>
        <w:t>　　第二节 2025-2031年成都市财富管理行业投资机会分析</w:t>
      </w:r>
      <w:r>
        <w:rPr>
          <w:rFonts w:hint="eastAsia"/>
        </w:rPr>
        <w:br/>
      </w:r>
      <w:r>
        <w:rPr>
          <w:rFonts w:hint="eastAsia"/>
        </w:rPr>
        <w:t>　　　　一、2025-2031年成都市财富管理行业投资潜力分析</w:t>
      </w:r>
      <w:r>
        <w:rPr>
          <w:rFonts w:hint="eastAsia"/>
        </w:rPr>
        <w:br/>
      </w:r>
      <w:r>
        <w:rPr>
          <w:rFonts w:hint="eastAsia"/>
        </w:rPr>
        <w:t>　　　　二、2025-2031年成都市财富管理行业投资吸引力分析</w:t>
      </w:r>
      <w:r>
        <w:rPr>
          <w:rFonts w:hint="eastAsia"/>
        </w:rPr>
        <w:br/>
      </w:r>
      <w:r>
        <w:rPr>
          <w:rFonts w:hint="eastAsia"/>
        </w:rPr>
        <w:t>　　第三节 (中.智林)2025-2031年成都市财富管理行业投资风险分析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2020-2025年成都市生产总值及其增长速度</w:t>
      </w:r>
      <w:r>
        <w:rPr>
          <w:rFonts w:hint="eastAsia"/>
        </w:rPr>
        <w:br/>
      </w:r>
      <w:r>
        <w:rPr>
          <w:rFonts w:hint="eastAsia"/>
        </w:rPr>
        <w:t>　　图表 2020-2025年三次产业增加值占生产总数比重</w:t>
      </w:r>
      <w:r>
        <w:rPr>
          <w:rFonts w:hint="eastAsia"/>
        </w:rPr>
        <w:br/>
      </w:r>
      <w:r>
        <w:rPr>
          <w:rFonts w:hint="eastAsia"/>
        </w:rPr>
        <w:t>　　图表 2020-2025年成都市全部工业增加值及其增长速度</w:t>
      </w:r>
      <w:r>
        <w:rPr>
          <w:rFonts w:hint="eastAsia"/>
        </w:rPr>
        <w:br/>
      </w:r>
      <w:r>
        <w:rPr>
          <w:rFonts w:hint="eastAsia"/>
        </w:rPr>
        <w:t>　　图表 2025年成都市主要工业产品产量及其增长速度</w:t>
      </w:r>
      <w:r>
        <w:rPr>
          <w:rFonts w:hint="eastAsia"/>
        </w:rPr>
        <w:br/>
      </w:r>
      <w:r>
        <w:rPr>
          <w:rFonts w:hint="eastAsia"/>
        </w:rPr>
        <w:t>　　图表 2020-2025年成都市固定资产投资总额统计</w:t>
      </w:r>
      <w:r>
        <w:rPr>
          <w:rFonts w:hint="eastAsia"/>
        </w:rPr>
        <w:br/>
      </w:r>
      <w:r>
        <w:rPr>
          <w:rFonts w:hint="eastAsia"/>
        </w:rPr>
        <w:t>　　图表 2025年按领域分固定资产投资占比</w:t>
      </w:r>
      <w:r>
        <w:rPr>
          <w:rFonts w:hint="eastAsia"/>
        </w:rPr>
        <w:br/>
      </w:r>
      <w:r>
        <w:rPr>
          <w:rFonts w:hint="eastAsia"/>
        </w:rPr>
        <w:t>　　图表 2025年成都市分行业固定资产投资（不含农户）及其增长速度</w:t>
      </w:r>
      <w:r>
        <w:rPr>
          <w:rFonts w:hint="eastAsia"/>
        </w:rPr>
        <w:br/>
      </w:r>
      <w:r>
        <w:rPr>
          <w:rFonts w:hint="eastAsia"/>
        </w:rPr>
        <w:t>　　图表 2025年成都市固定资产投资新增主要生产与运营能力</w:t>
      </w:r>
      <w:r>
        <w:rPr>
          <w:rFonts w:hint="eastAsia"/>
        </w:rPr>
        <w:br/>
      </w:r>
      <w:r>
        <w:rPr>
          <w:rFonts w:hint="eastAsia"/>
        </w:rPr>
        <w:t>　　图表 2025年成都市房地产开发和销售主要指标及其增长速度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98936a3c94b0f" w:history="1">
        <w:r>
          <w:rPr>
            <w:rStyle w:val="Hyperlink"/>
          </w:rPr>
          <w:t>2025-2031年中国成都市财富管理行业现状调研分析及发展趋势研究报告</w:t>
        </w:r>
      </w:hyperlink>
      <w:r>
        <w:rPr>
          <w:color w:val="C00000"/>
        </w:rPr>
        <w:t>》，报告编号：</w:t>
      </w:r>
      <w:r>
        <w:rPr>
          <w:rFonts w:hint="eastAsia"/>
          <w:color w:val="C00000"/>
        </w:rPr>
        <w:t>2308361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98936a3c94b0f" w:history="1">
        <w:r>
          <w:rPr>
            <w:rStyle w:val="Hyperlink"/>
          </w:rPr>
          <w:t>https://www.20087.com/1/36/ChengDouShiCaiFuGuanLiFaZhanXian.html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热点：成都市财富中心、财富成都公司怎么样、成都财富房产热线电话、成都财富中心在哪个位置、成都市财富中心地址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b55247c9e4937" w:history="1">
      <w:r>
        <w:rPr>
          <w:rStyle w:val="Hyperlink"/>
        </w:rPr>
        <w:t>2025-2031年中国成都市财富管理行业现状调研分析及发展趋势研究报告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engDouShiCaiFuGuanLiFaZhanXian.html" TargetMode="External" Id="R56798936a3c94b0f" /></Relationships>
</file>

<file path=word/_rels/header2.xml.rels>&#65279;<?xml version="1.0" encoding="utf-8"?><Relationships xmlns="http://schemas.openxmlformats.org/package/2006/relationships"><Relationship Type="http://schemas.openxmlformats.org/officeDocument/2006/relationships/hyperlink" Target="https://www.20087.com/1/36/ChengDouShiCaiFuGuanLiFaZhanXian.html" TargetMode="External" Id="R53ab55247c9e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2024-12-08T04:18:00Z</dcterms:created>
  <dcterms:modified xsi:type="dcterms:W3CDTF">2024-12-08T05:18:00Z</dcterms:modified>
  <dc:subject>2025-2031年中国成都市财富管理行业现状调研分析及发展趋势研究报告</dc:subject>
  <dc:title>2025-2031年中国成都市财富管理行业现状调研分析及发展趋势研究报告</dc:title>
  <cp:keywords>2025-2031年中国成都市财富管理行业现状调研分析及发展趋势研究报告</cp:keywords>
  <dc:description>2025-2031年中国成都市财富管理行业现状调研分析及发展趋势研究报告</dc:description>
</cp:coreProperties>
</file>