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949b59f045a2" w:history="1">
              <w:r>
                <w:rPr>
                  <w:rStyle w:val="Hyperlink"/>
                </w:rPr>
                <w:t>2025-2031年中国民办中学市场现状与前景趋势预测报告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949b59f045a2" w:history="1">
              <w:r>
                <w:rPr>
                  <w:rStyle w:val="Hyperlink"/>
                </w:rPr>
                <w:t>2025-2031年中国民办中学市场现状与前景趋势预测报告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9949b59f045a2" w:history="1">
                <w:r>
                  <w:rPr>
                    <w:rStyle w:val="Hyperlink"/>
                  </w:rPr>
                  <w:t>https://www.20087.com/1/76/MinBanZhongXueFaZhanQuShi.html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学是一种提供基础教育服务的机构，在近年来随着教育政策和社会需求的变化，其教育质量和影响力得到了显著提升。目前，民办中学不仅在提高教学质量和师资力量方面有所突破，还在改善学校设施和降低学费负担方面进行了改进。随着教育技术和管理理念的应用，民办中学的教学模式更加注重个性化教育和综合素质培养，以满足不同学生的学习需求。此外，随着家长对高质量教育资源的需求增长和技术的进步，民办中学的服务范围也在不断扩展，特别是在国际化教育、特色课程和素质教育等方面。</w:t>
      </w:r>
      <w:r>
        <w:rPr>
          <w:rFonts w:hint="eastAsia"/>
        </w:rPr>
        <w:br/>
      </w:r>
      <w:r>
        <w:rPr>
          <w:rFonts w:hint="eastAsia"/>
        </w:rPr>
        <w:t>　　未来，民办中学的发展将更加注重教育创新和个性化教学。一方面，随着教育技术和管理理念的进步，民办中学将进一步提高其教学质量和服务水平，例如通过采用更先进的教学平台和技术。另一方面，随着个性化教育的发展，民办中学将更加注重适应个体差异和提高教育效果，例如通过开发针对特定学生特点和兴趣的定制化课程。此外，随着新技术的应用，民办中学还将更加注重开发新的教育模式，如在远程教育和混合式学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949b59f045a2" w:history="1">
        <w:r>
          <w:rPr>
            <w:rStyle w:val="Hyperlink"/>
          </w:rPr>
          <w:t>2025-2031年中国民办中学市场现状与前景趋势预测报告</w:t>
        </w:r>
      </w:hyperlink>
      <w:r>
        <w:rPr>
          <w:rFonts w:hint="eastAsia"/>
        </w:rPr>
        <w:t>》基于多年民办中学行业研究积累，结合民办中学行业市场现状，通过资深研究团队对民办中学市场资讯的系统整理与分析，依托权威数据资源及长期市场监测数据库，对民办中学行业进行了全面调研。报告详细分析了民办中学市场规模、市场前景、技术现状及未来发展方向，重点评估了民办中学行业内企业的竞争格局及经营表现，并通过SWOT分析揭示了民办中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a9949b59f045a2" w:history="1">
        <w:r>
          <w:rPr>
            <w:rStyle w:val="Hyperlink"/>
          </w:rPr>
          <w:t>2025-2031年中国民办中学市场现状与前景趋势预测报告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》为投资者提供了准确的市场现状分析及前景预判，帮助挖掘行业投资价值，并提出投资策略与营销策略建议，是把握民办中学行业动态、优化决策的重要工具。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民办中学产业概述</w:t>
      </w:r>
      <w:r>
        <w:rPr>
          <w:rFonts w:hint="eastAsia"/>
        </w:rPr>
        <w:br/>
      </w:r>
      <w:r>
        <w:rPr>
          <w:rFonts w:hint="eastAsia"/>
        </w:rPr>
        <w:t>　　第一节 民办中学定义</w:t>
      </w:r>
      <w:r>
        <w:rPr>
          <w:rFonts w:hint="eastAsia"/>
        </w:rPr>
        <w:br/>
      </w:r>
      <w:r>
        <w:rPr>
          <w:rFonts w:hint="eastAsia"/>
        </w:rPr>
        <w:t>　　第二节 民办中学行业特点</w:t>
      </w:r>
      <w:r>
        <w:rPr>
          <w:rFonts w:hint="eastAsia"/>
        </w:rPr>
        <w:br/>
      </w:r>
      <w:r>
        <w:rPr>
          <w:rFonts w:hint="eastAsia"/>
        </w:rPr>
        <w:t>　　第三节 民办中学发展历程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2024-2025年中国民办中学行业发展环境分析</w:t>
      </w:r>
      <w:r>
        <w:rPr>
          <w:rFonts w:hint="eastAsia"/>
        </w:rPr>
        <w:br/>
      </w:r>
      <w:r>
        <w:rPr>
          <w:rFonts w:hint="eastAsia"/>
        </w:rPr>
        <w:t>　　第一节 民办中学行业经济环境分析</w:t>
      </w:r>
      <w:r>
        <w:rPr>
          <w:rFonts w:hint="eastAsia"/>
        </w:rPr>
        <w:br/>
      </w:r>
      <w:r>
        <w:rPr>
          <w:rFonts w:hint="eastAsia"/>
        </w:rPr>
        <w:t>　　第二节 民办中学行业政策环境分析</w:t>
      </w:r>
      <w:r>
        <w:rPr>
          <w:rFonts w:hint="eastAsia"/>
        </w:rPr>
        <w:br/>
      </w:r>
      <w:r>
        <w:rPr>
          <w:rFonts w:hint="eastAsia"/>
        </w:rPr>
        <w:t>　　　　一、民办中学行业政策影响分析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二、相关民办中学行业标准分析</w:t>
      </w:r>
      <w:r>
        <w:rPr>
          <w:rFonts w:hint="eastAsia"/>
        </w:rPr>
        <w:br/>
      </w:r>
      <w:r>
        <w:rPr>
          <w:rFonts w:hint="eastAsia"/>
        </w:rPr>
        <w:t>　　第三节 民办中学行业社会环境分析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2024-2025年民办中学行业技术发展现状及趋势分析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民办中学行业技术发展现状分析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国内外民办中学行业技术差异与原因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民办中学行业技术发展方向、趋势预测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提升民办中学行业技术能力策略建议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全球民办中学行业发展态势分析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全球民办中学市场发展现状分析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国外主要国家、地区民办中学市场现状</w:t>
      </w:r>
      <w:r>
        <w:rPr>
          <w:rFonts w:hint="eastAsia"/>
        </w:rPr>
        <w:br/>
      </w:r>
      <w:r>
        <w:rPr>
          <w:rFonts w:hint="eastAsia"/>
        </w:rPr>
        <w:t>　　第三节 全球民办中学行业发展趋势预测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中国民办中学行业发展调研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2019-2024年中国民办中学行业规模情况</w:t>
      </w:r>
      <w:r>
        <w:rPr>
          <w:rFonts w:hint="eastAsia"/>
        </w:rPr>
        <w:br/>
      </w:r>
      <w:r>
        <w:rPr>
          <w:rFonts w:hint="eastAsia"/>
        </w:rPr>
        <w:t>　　　　一、民办中学行业市场规模状况</w:t>
      </w:r>
      <w:r>
        <w:rPr>
          <w:rFonts w:hint="eastAsia"/>
        </w:rPr>
        <w:br/>
      </w:r>
      <w:r>
        <w:rPr>
          <w:rFonts w:hint="eastAsia"/>
        </w:rPr>
        <w:t>　　　　二、民办中学行业单位规模状况</w:t>
      </w:r>
      <w:r>
        <w:rPr>
          <w:rFonts w:hint="eastAsia"/>
        </w:rPr>
        <w:br/>
      </w:r>
      <w:r>
        <w:rPr>
          <w:rFonts w:hint="eastAsia"/>
        </w:rPr>
        <w:t>　　　　三、民办中学行业人员规模状况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2019-2024年中国民办中学行业财务能力分析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一、民办中学行业盈利能力分析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二、民办中学行业偿债能力分析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三、民办中学行业营运能力分析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四、民办中学行业发展能力分析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2024-2025年中国民办中学行业热点动态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2025年中国民办中学行业面临的挑战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中国民办中学行业重点地区市场调研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**地区民办中学发展现状及趋势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**地区民办中学发展现状及趋势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**地区民办中学发展现状及趋势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**地区民办中学发展现状及趋势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中国民办中学行业价格走势及影响因素分析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国内民办中学行业价格回顾</w:t>
      </w:r>
      <w:r>
        <w:rPr>
          <w:rFonts w:hint="eastAsia"/>
        </w:rPr>
        <w:br/>
      </w:r>
      <w:r>
        <w:rPr>
          <w:rFonts w:hint="eastAsia"/>
        </w:rPr>
        <w:t>　　第二节 国内民办中学行业价格走势预测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国内民办中学行业价格影响因素分析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中国民办中学行业客户调研</w:t>
      </w:r>
      <w:r>
        <w:rPr>
          <w:rFonts w:hint="eastAsia"/>
        </w:rPr>
        <w:br/>
      </w:r>
      <w:r>
        <w:rPr>
          <w:rFonts w:hint="eastAsia"/>
        </w:rPr>
        <w:t>　　　　一、民办中学行业客户偏好调查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二、客户对民办中学品牌的首要认知渠道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三、民办中学品牌忠诚度调查</w:t>
      </w:r>
      <w:r>
        <w:rPr>
          <w:rFonts w:hint="eastAsia"/>
        </w:rPr>
        <w:br/>
      </w:r>
      <w:r>
        <w:rPr>
          <w:rFonts w:hint="eastAsia"/>
        </w:rPr>
        <w:t>　　　　四、民办中学行业客户消费理念调研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中国民办中学行业重点企业发展调研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中国民办中学行业竞争格局分析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2024-2025年民办中学行业集中度分析</w:t>
      </w:r>
      <w:r>
        <w:rPr>
          <w:rFonts w:hint="eastAsia"/>
        </w:rPr>
        <w:br/>
      </w:r>
      <w:r>
        <w:rPr>
          <w:rFonts w:hint="eastAsia"/>
        </w:rPr>
        <w:t>　　　　一、民办中学市场集中度分析</w:t>
      </w:r>
      <w:r>
        <w:rPr>
          <w:rFonts w:hint="eastAsia"/>
        </w:rPr>
        <w:br/>
      </w:r>
      <w:r>
        <w:rPr>
          <w:rFonts w:hint="eastAsia"/>
        </w:rPr>
        <w:t>　　　　二、民办中学企业集中度分析</w:t>
      </w:r>
      <w:r>
        <w:rPr>
          <w:rFonts w:hint="eastAsia"/>
        </w:rPr>
        <w:br/>
      </w:r>
      <w:r>
        <w:rPr>
          <w:rFonts w:hint="eastAsia"/>
        </w:rPr>
        <w:t>　　第二节 2025年民办中学行业竞争格局分析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一、民办中学行业竞争策略分析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二、民办中学行业竞争格局展望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三、我国民办中学市场竞争趋势</w:t>
      </w:r>
      <w:r>
        <w:rPr>
          <w:rFonts w:hint="eastAsia"/>
        </w:rPr>
        <w:br/>
      </w:r>
      <w:r>
        <w:rPr>
          <w:rFonts w:hint="eastAsia"/>
        </w:rPr>
        <w:t>　　第三节 民办中学行业兼并与重组整合分析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一、民办中学行业兼并与重组整合动态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二、民办中学行业兼并与重组整合发展趋势预测分析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民办中学行业投资风险及应对策略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民办中学行业SWOT模型分析</w:t>
      </w:r>
      <w:r>
        <w:rPr>
          <w:rFonts w:hint="eastAsia"/>
        </w:rPr>
        <w:br/>
      </w:r>
      <w:r>
        <w:rPr>
          <w:rFonts w:hint="eastAsia"/>
        </w:rPr>
        <w:t>　　　　一、民办中学行业优势分析</w:t>
      </w:r>
      <w:r>
        <w:rPr>
          <w:rFonts w:hint="eastAsia"/>
        </w:rPr>
        <w:br/>
      </w:r>
      <w:r>
        <w:rPr>
          <w:rFonts w:hint="eastAsia"/>
        </w:rPr>
        <w:t>　　　　二、民办中学行业劣势分析</w:t>
      </w:r>
      <w:r>
        <w:rPr>
          <w:rFonts w:hint="eastAsia"/>
        </w:rPr>
        <w:br/>
      </w:r>
      <w:r>
        <w:rPr>
          <w:rFonts w:hint="eastAsia"/>
        </w:rPr>
        <w:t>　　　　三、民办中学行业机会分析</w:t>
      </w:r>
      <w:r>
        <w:rPr>
          <w:rFonts w:hint="eastAsia"/>
        </w:rPr>
        <w:br/>
      </w:r>
      <w:r>
        <w:rPr>
          <w:rFonts w:hint="eastAsia"/>
        </w:rPr>
        <w:t>　　　　四、民办中学行业风险分析</w:t>
      </w:r>
      <w:r>
        <w:rPr>
          <w:rFonts w:hint="eastAsia"/>
        </w:rPr>
        <w:br/>
      </w:r>
      <w:r>
        <w:rPr>
          <w:rFonts w:hint="eastAsia"/>
        </w:rPr>
        <w:t>　　第二节 民办中学行业投资风险及控制策略分析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一、民办中学市场风险及控制策略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二、民办中学行业政策风险及控制策略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三、民办中学行业经营风险及控制策略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四、民办中学同业竞争风险及控制策略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五、民办中学行业其他风险及控制策略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2025-2031年中国民办中学市场预测及发展建议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2025-2031年中国民办中学市场预测分析</w:t>
      </w:r>
      <w:r>
        <w:rPr>
          <w:rFonts w:hint="eastAsia"/>
        </w:rPr>
        <w:br/>
      </w:r>
      <w:r>
        <w:rPr>
          <w:rFonts w:hint="eastAsia"/>
        </w:rPr>
        <w:t>　　　　一、中国民办中学市场前景分析</w:t>
      </w:r>
      <w:r>
        <w:rPr>
          <w:rFonts w:hint="eastAsia"/>
        </w:rPr>
        <w:br/>
      </w:r>
      <w:r>
        <w:rPr>
          <w:rFonts w:hint="eastAsia"/>
        </w:rPr>
        <w:t>　　　　二、中国民办中学发展趋势预测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2025-2031年中国民办中学企业发展策略建议</w:t>
      </w:r>
      <w:r>
        <w:rPr>
          <w:rFonts w:hint="eastAsia"/>
        </w:rPr>
        <w:br/>
      </w:r>
      <w:r>
        <w:rPr>
          <w:rFonts w:hint="eastAsia"/>
        </w:rPr>
        <w:t>　　　　一、民办中学企业融资策略</w:t>
      </w:r>
      <w:r>
        <w:rPr>
          <w:rFonts w:hint="eastAsia"/>
        </w:rPr>
        <w:br/>
      </w:r>
      <w:r>
        <w:rPr>
          <w:rFonts w:hint="eastAsia"/>
        </w:rPr>
        <w:t>　　　　二、民办中学企业人才策略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2025-2031年中国民办中学企业营销策略建议</w:t>
      </w:r>
      <w:r>
        <w:rPr>
          <w:rFonts w:hint="eastAsia"/>
        </w:rPr>
        <w:br/>
      </w:r>
      <w:r>
        <w:rPr>
          <w:rFonts w:hint="eastAsia"/>
        </w:rPr>
        <w:t>　　　　一、民办中学企业定位策略</w:t>
      </w:r>
      <w:r>
        <w:rPr>
          <w:rFonts w:hint="eastAsia"/>
        </w:rPr>
        <w:br/>
      </w:r>
      <w:r>
        <w:rPr>
          <w:rFonts w:hint="eastAsia"/>
        </w:rPr>
        <w:t>　　　　二、民办中学企业价格策略</w:t>
      </w:r>
      <w:r>
        <w:rPr>
          <w:rFonts w:hint="eastAsia"/>
        </w:rPr>
        <w:br/>
      </w:r>
      <w:r>
        <w:rPr>
          <w:rFonts w:hint="eastAsia"/>
        </w:rPr>
        <w:t>　　　　三、民办中学企业促销策略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中:智:林:－民办中学行业研究结论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民办中学行业历程</w:t>
      </w:r>
      <w:r>
        <w:rPr>
          <w:rFonts w:hint="eastAsia"/>
        </w:rPr>
        <w:br/>
      </w:r>
      <w:r>
        <w:rPr>
          <w:rFonts w:hint="eastAsia"/>
        </w:rPr>
        <w:t>　　图表 民办中学行业生命周期</w:t>
      </w:r>
      <w:r>
        <w:rPr>
          <w:rFonts w:hint="eastAsia"/>
        </w:rPr>
        <w:br/>
      </w:r>
      <w:r>
        <w:rPr>
          <w:rFonts w:hint="eastAsia"/>
        </w:rPr>
        <w:t>　　图表 民办中学行业产业链分析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2019-2024年民办中学行业市场容量统计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民办中学重点企业（一）基本信息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民办中学重点企业（一）经营情况分析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民办中学重点企业（一）盈利能力情况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民办中学重点企业（二）经营情况分析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民办中学重点企业（二）盈利能力情况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民办中学重点企业（二）成长能力情况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2025-2031年中国民办中学行业市场容量预测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2025-2031年中国民办中学行业市场规模预测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2025-2031年中国民办中学市场前景分析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2025-2031年中国民办中学行业发展趋势预测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949b59f045a2" w:history="1">
        <w:r>
          <w:rPr>
            <w:rStyle w:val="Hyperlink"/>
          </w:rPr>
          <w:t>2025-2031年中国民办中学市场现状与前景趋势预测报告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9949b59f045a2" w:history="1">
        <w:r>
          <w:rPr>
            <w:rStyle w:val="Hyperlink"/>
          </w:rPr>
          <w:t>https://www.20087.com/1/76/MinBanZhongXueFaZhanQuShi.html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热点：民办中学和公办中学有什么区别、民办中学是私立学校吗、重庆民办中学、苏州民办中学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590cdcd44bc5" w:history="1">
      <w:r>
        <w:rPr>
          <w:rStyle w:val="Hyperlink"/>
        </w:rPr>
        <w:t>2025-2031年中国民办中学市场现状与前景趋势预测报告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inBanZhongXueFaZhanQuShi.html" TargetMode="External" Id="R90a9949b59f0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inBanZhongXueFaZhanQuShi.html" TargetMode="External" Id="R9c6e590cdcd4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2024-11-13T01:24:00Z</dcterms:created>
  <dcterms:modified xsi:type="dcterms:W3CDTF">2024-11-13T02:24:00Z</dcterms:modified>
  <dc:subject>2025-2031年中国民办中学市场现状与前景趋势预测报告</dc:subject>
  <dc:title>2025-2031年中国民办中学市场现状与前景趋势预测报告</dc:title>
  <cp:keywords>2025-2031年中国民办中学市场现状与前景趋势预测报告</cp:keywords>
  <dc:description>2025-2031年中国民办中学市场现状与前景趋势预测报告</dc:description>
</cp:coreProperties>
</file>