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be3020a541e2" w:history="1">
              <w:r>
                <w:rPr>
                  <w:rStyle w:val="Hyperlink"/>
                </w:rPr>
                <w:t>2026-2032年全球与中国儿童插画书行业现状分析及发展前景研究报告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be3020a541e2" w:history="1">
              <w:r>
                <w:rPr>
                  <w:rStyle w:val="Hyperlink"/>
                </w:rPr>
                <w:t>2026-2032年全球与中国儿童插画书行业现状分析及发展前景研究报告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1be3020a541e2" w:history="1">
                <w:r>
                  <w:rPr>
                    <w:rStyle w:val="Hyperlink"/>
                  </w:rPr>
                  <w:t>https://www.20087.com/1/56/ErTongChaHuaShuHangYeQianJingFenXi.html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插画书是早期教育与亲子共读的重要载体，融合视觉叙事、语言启蒙与认知发展功能，广泛覆盖0–8岁年龄段。主流产品强调画面艺术性（手绘或数字插画）、内容适龄性（如情绪管理、科学启蒙、多元文化）及材质安全性（圆角、大豆油墨、可啃咬纸板）。现代出版趋势注重IP联动（动画、玩具）、互动设计（翻翻页、触摸材质、AR增强）及分级阅读体系构建。然而，市场同质化严重，部分作品缺乏原创深度；同时，数字屏幕冲击下，纸质书需强化不可替代的触觉与沉浸体验。</w:t>
      </w:r>
      <w:r>
        <w:rPr>
          <w:rFonts w:hint="eastAsia"/>
        </w:rPr>
        <w:br/>
      </w:r>
      <w:r>
        <w:rPr>
          <w:rFonts w:hint="eastAsia"/>
        </w:rPr>
        <w:t>　　未来，儿童插画书将向多感官融合、个性化定制与教育科技深度融合方向演进。市场调研网指出，AI生成内容可基于儿童兴趣动态调整故事线与角色；而嵌入柔性电子元件的“智能绘本”能实现语音交互与行为反馈。在STEAM教育理念推动下，插画书将整合简单编程、自然探索或社会情感学习（SEL）模块。此外，按需印刷与小批量定制平台将支持独立创作者快速上市。长远看，儿童插画书不仅作为阅读材料存在，更将成为连接家庭、教育机构与数字生态的复合型成长陪伴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91be3020a541e2" w:history="1">
        <w:r>
          <w:rPr>
            <w:rStyle w:val="Hyperlink"/>
          </w:rPr>
          <w:t>2026-2032年全球与中国儿童插画书行业现状分析及发展前景研究报告</w:t>
        </w:r>
      </w:hyperlink>
      <w:r>
        <w:rPr>
          <w:rFonts w:hint="eastAsia"/>
        </w:rPr>
        <w:t>》，2025年儿童插画书行业市场规模达 亿元，预计2032年市场规模将达 亿元，期间年均复合增长率（CAGR）达 %。报告基于国家统计局及相关协会的详实数据，系统分析儿童插画书行业的市场规模、产业链结构和价格动态，客观呈现儿童插画书市场供需状况与技术发展水平。报告从儿童插画书市场需求、政策环境和技术演进三个维度，对行业未来增长空间与潜在风险进行合理预判，并通过对儿童插画书重点企业的经营策略的解析，帮助投资者和管理者把握市场机遇。报告涵盖儿童插画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全球市场儿童插画书市场总体规模</w:t>
      </w:r>
      <w:r>
        <w:rPr>
          <w:rFonts w:hint="eastAsia"/>
        </w:rPr>
        <w:br/>
      </w:r>
      <w:r>
        <w:rPr>
          <w:rFonts w:hint="eastAsia"/>
        </w:rPr>
        <w:t>　　1.4 中国市场儿童插画书市场总体规模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儿童插画书行业发展总体概况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儿童插画书行业发展主要特点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儿童插画书行业发展影响因素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儿童插画书有利因素</w:t>
      </w:r>
      <w:r>
        <w:rPr>
          <w:rFonts w:hint="eastAsia"/>
        </w:rPr>
        <w:br/>
      </w:r>
      <w:r>
        <w:rPr>
          <w:rFonts w:hint="eastAsia"/>
        </w:rPr>
        <w:t>　　　　1.5.3 .2 儿童插画书不利因素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全球市场，近三年儿童插画书主要企业占有率及排名（按收入）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儿童插画书主要企业在国际市场占有率（按收入，2023-2026）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2025年儿童插画书主要企业在国际市场排名（按收入）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全球市场主要企业儿童插画书销售收入（2023-2026）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中国市场，近三年儿童插画书主要企业占有率及排名（按收入）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儿童插画书主要企业在中国市场占有率（按收入，2023-2026）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2025年儿童插画书主要企业在中国市场排名（按收入）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中国市场主要企业儿童插画书销售收入（2023-2026）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全球主要厂商儿童插画书总部及产地分布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全球主要厂商成立时间及儿童插画书商业化日期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全球主要厂商儿童插画书产品类型及应用</w:t>
      </w:r>
      <w:r>
        <w:rPr>
          <w:rFonts w:hint="eastAsia"/>
        </w:rPr>
        <w:br/>
      </w:r>
      <w:r>
        <w:rPr>
          <w:rFonts w:hint="eastAsia"/>
        </w:rPr>
        <w:t>　　2.6 儿童插画书行业集中度、竞争程度分析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儿童插画书行业集中度分析：2025年全球Top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全球儿童插画书第一梯队、第二梯队和第三梯队厂商（品牌）及市场份额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全球儿童插画书主要地区分析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全球主要地区儿童插画书市场规模分析：2021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全球主要地区儿童插画书销售额及份额（2021-2026）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全球主要地区儿童插画书销售额及份额预测（2027-2032）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中东儿童插画书销售额及预测（2021-2032）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平装</w:t>
      </w:r>
      <w:r>
        <w:rPr>
          <w:rFonts w:hint="eastAsia"/>
        </w:rPr>
        <w:br/>
      </w:r>
      <w:r>
        <w:rPr>
          <w:rFonts w:hint="eastAsia"/>
        </w:rPr>
        <w:t>　　　　4.1.2 精装</w:t>
      </w:r>
      <w:r>
        <w:rPr>
          <w:rFonts w:hint="eastAsia"/>
        </w:rPr>
        <w:br/>
      </w:r>
      <w:r>
        <w:rPr>
          <w:rFonts w:hint="eastAsia"/>
        </w:rPr>
        <w:t>　　　　4.1.3 板书</w:t>
      </w:r>
      <w:r>
        <w:rPr>
          <w:rFonts w:hint="eastAsia"/>
        </w:rPr>
        <w:br/>
      </w:r>
      <w:r>
        <w:rPr>
          <w:rFonts w:hint="eastAsia"/>
        </w:rPr>
        <w:t>　　　　4.1.4 电子书</w:t>
      </w:r>
      <w:r>
        <w:rPr>
          <w:rFonts w:hint="eastAsia"/>
        </w:rPr>
        <w:br/>
      </w:r>
      <w:r>
        <w:rPr>
          <w:rFonts w:hint="eastAsia"/>
        </w:rPr>
        <w:t>　　　　4.1.5 其他格式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按产品类型细分，全球儿童插画书销售额对比（2021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按产品类型细分，全球儿童插画书销售额及市场份额（2021-2026）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按产品类型细分，全球儿童插画书销售额预测（2027-2032）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按产品类型细分，中国儿童插画书销售额及市场份额（2021-2026）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按产品类型细分，中国儿童插画书销售额预测（2027-2032）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线下书店</w:t>
      </w:r>
      <w:r>
        <w:rPr>
          <w:rFonts w:hint="eastAsia"/>
        </w:rPr>
        <w:br/>
      </w:r>
      <w:r>
        <w:rPr>
          <w:rFonts w:hint="eastAsia"/>
        </w:rPr>
        <w:t>　　　　5.1.2 线上书店</w:t>
      </w:r>
      <w:r>
        <w:rPr>
          <w:rFonts w:hint="eastAsia"/>
        </w:rPr>
        <w:br/>
      </w:r>
      <w:r>
        <w:rPr>
          <w:rFonts w:hint="eastAsia"/>
        </w:rPr>
        <w:t>　　5.2 按应用细分，全球儿童插画书销售额对比（2021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按应用细分，全球儿童插画书销售额及市场份额（2021-2026）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按应用细分，全球儿童插画书销售额预测（2027-2032）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中国不同应用儿童插画书销售额及预测（2021-2032）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中国不同应用儿童插画书销售额及市场份额（2021-2026）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中国不同应用儿童插画书销售额预测（2027-2032）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儿童插画书行业发展趋势</w:t>
      </w:r>
      <w:r>
        <w:rPr>
          <w:rFonts w:hint="eastAsia"/>
        </w:rPr>
        <w:br/>
      </w:r>
      <w:r>
        <w:rPr>
          <w:rFonts w:hint="eastAsia"/>
        </w:rPr>
        <w:t>　　7.2 儿童插画书行业主要驱动因素</w:t>
      </w:r>
      <w:r>
        <w:rPr>
          <w:rFonts w:hint="eastAsia"/>
        </w:rPr>
        <w:br/>
      </w:r>
      <w:r>
        <w:rPr>
          <w:rFonts w:hint="eastAsia"/>
        </w:rPr>
        <w:t>　　7.3 儿童插画书中国企业SWOT分析</w:t>
      </w:r>
      <w:r>
        <w:rPr>
          <w:rFonts w:hint="eastAsia"/>
        </w:rPr>
        <w:br/>
      </w:r>
      <w:r>
        <w:rPr>
          <w:rFonts w:hint="eastAsia"/>
        </w:rPr>
        <w:t>　　7.4 中国儿童插画书行业政策环境分析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儿童插画书行业产业链简介</w:t>
      </w:r>
      <w:r>
        <w:rPr>
          <w:rFonts w:hint="eastAsia"/>
        </w:rPr>
        <w:br/>
      </w:r>
      <w:r>
        <w:rPr>
          <w:rFonts w:hint="eastAsia"/>
        </w:rPr>
        <w:t>　　　　8.1.1 儿童插画书行业供应链分析</w:t>
      </w:r>
      <w:r>
        <w:rPr>
          <w:rFonts w:hint="eastAsia"/>
        </w:rPr>
        <w:br/>
      </w:r>
      <w:r>
        <w:rPr>
          <w:rFonts w:hint="eastAsia"/>
        </w:rPr>
        <w:t>　　　　8.1.2 儿童插画书主要原料及供应情况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儿童插画书行业主要下游客户</w:t>
      </w:r>
      <w:r>
        <w:rPr>
          <w:rFonts w:hint="eastAsia"/>
        </w:rPr>
        <w:br/>
      </w:r>
      <w:r>
        <w:rPr>
          <w:rFonts w:hint="eastAsia"/>
        </w:rPr>
        <w:t>　　8.2 儿童插画书行业采购模式</w:t>
      </w:r>
      <w:r>
        <w:rPr>
          <w:rFonts w:hint="eastAsia"/>
        </w:rPr>
        <w:br/>
      </w:r>
      <w:r>
        <w:rPr>
          <w:rFonts w:hint="eastAsia"/>
        </w:rPr>
        <w:t>　　8.3 儿童插画书行业生产模式</w:t>
      </w:r>
      <w:r>
        <w:rPr>
          <w:rFonts w:hint="eastAsia"/>
        </w:rPr>
        <w:br/>
      </w:r>
      <w:r>
        <w:rPr>
          <w:rFonts w:hint="eastAsia"/>
        </w:rPr>
        <w:t>　　8.4 儿童插画书行业销售模式及销售渠道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儿童插画书行业发展主要特点</w:t>
      </w:r>
      <w:r>
        <w:rPr>
          <w:rFonts w:hint="eastAsia"/>
        </w:rPr>
        <w:br/>
      </w:r>
      <w:r>
        <w:rPr>
          <w:rFonts w:hint="eastAsia"/>
        </w:rPr>
        <w:t>　　表 2： 儿童插画书行业发展有利因素分析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儿童插画书行业发展不利因素分析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进入儿童插画书行业壁垒</w:t>
      </w:r>
      <w:r>
        <w:rPr>
          <w:rFonts w:hint="eastAsia"/>
        </w:rPr>
        <w:br/>
      </w:r>
      <w:r>
        <w:rPr>
          <w:rFonts w:hint="eastAsia"/>
        </w:rPr>
        <w:t>　　表 5： 儿童插画书主要企业在国际市场占有率（按收入，2023-2026）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2025年儿童插画书主要企业在国际市场排名（按收入）&amp;（万元）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全球市场主要企业儿童插画书销售收入（2023-2026）&amp;（万元）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儿童插画书主要企业在中国市场占有率（按收入，2023-2026）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2025年儿童插画书主要企业在中国市场排名（按收入）&amp;（万元）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中国市场主要企业儿童插画书销售收入（2023-2026）&amp;（万元）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全球主要厂商儿童插画书总部及产地分布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全球主要厂商成立时间及儿童插画书商业化日期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全球主要厂商儿童插画书产品类型及应用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2025年全球儿童插画书主要厂商市场地位（第一梯队、第二梯队和第三梯队）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全球儿童插画书市场投资、并购等现状分析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全球主要地区儿童插画书销售额：（2021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全球主要地区儿童插画书销售额（2021-2026）&amp;（万元）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全球主要地区儿童插画书销售额及份额列表（2021-2026）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全球主要地区儿童插画书销售额预测（2027-2032）&amp;（万元）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全球主要地区儿童插画书销售额及份额列表预测（2027-2032）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平装主要企业列表</w:t>
      </w:r>
      <w:r>
        <w:rPr>
          <w:rFonts w:hint="eastAsia"/>
        </w:rPr>
        <w:br/>
      </w:r>
      <w:r>
        <w:rPr>
          <w:rFonts w:hint="eastAsia"/>
        </w:rPr>
        <w:t>　　表 22： 精装主要企业列表</w:t>
      </w:r>
      <w:r>
        <w:rPr>
          <w:rFonts w:hint="eastAsia"/>
        </w:rPr>
        <w:br/>
      </w:r>
      <w:r>
        <w:rPr>
          <w:rFonts w:hint="eastAsia"/>
        </w:rPr>
        <w:t>　　表 23： 板书主要企业列表</w:t>
      </w:r>
      <w:r>
        <w:rPr>
          <w:rFonts w:hint="eastAsia"/>
        </w:rPr>
        <w:br/>
      </w:r>
      <w:r>
        <w:rPr>
          <w:rFonts w:hint="eastAsia"/>
        </w:rPr>
        <w:t>　　表 24： 电子书主要企业列表</w:t>
      </w:r>
      <w:r>
        <w:rPr>
          <w:rFonts w:hint="eastAsia"/>
        </w:rPr>
        <w:br/>
      </w:r>
      <w:r>
        <w:rPr>
          <w:rFonts w:hint="eastAsia"/>
        </w:rPr>
        <w:t>　　表 25： 其他格式主要企业列表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按产品类型细分，全球儿童插画书销售额及增长率对比（2021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按产品类型细分，全球儿童插画书销售额（2021-2026）&amp;（万元）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按产品类型细分，全球儿童插画书销售额市场份额列表（2021-2026）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按产品类型细分，全球儿童插画书销售额预测（2027-2032）&amp;（万元）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按产品类型细分，全球儿童插画书销售额市场份额预测（2027-2032）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按产品类型细分，中国儿童插画书销售额（2021-2026）&amp;（万元）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按产品类型细分，中国儿童插画书销售额市场份额列表（2021-2026）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按产品类型细分，中国儿童插画书销售额预测（2027-2032）&amp;（万元）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按产品类型细分，中国儿童插画书销售额市场份额预测（2027-2032）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按应用细分，全球儿童插画书销售额及增长率对比（2021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按应用细分，全球儿童插画书销售额（2021-2026）&amp;（万元）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按应用细分，全球儿童插画书销售额市场份额列表（2021-2026）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按应用细分，全球儿童插画书销售额预测（2027-2032）&amp;（万元）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按应用细分，全球儿童插画书市场份额预测（2027-2032）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中国不同应用儿童插画书销售额（2021-2026）&amp;（万元）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中国不同应用儿童插画书销售额市场份额列表（2021-2026）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中国不同应用儿童插画书销售额预测（2027-2032）&amp;（万元）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中国不同应用儿童插画书销售额市场份额预测（2027-2032）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儿童插画书收入及毛利率（2021-2026）&amp;（万元）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儿童插画书行业发展趋势</w:t>
      </w:r>
      <w:r>
        <w:rPr>
          <w:rFonts w:hint="eastAsia"/>
        </w:rPr>
        <w:br/>
      </w:r>
      <w:r>
        <w:rPr>
          <w:rFonts w:hint="eastAsia"/>
        </w:rPr>
        <w:t>　　表 164： 儿童插画书行业主要驱动因素</w:t>
      </w:r>
      <w:r>
        <w:rPr>
          <w:rFonts w:hint="eastAsia"/>
        </w:rPr>
        <w:br/>
      </w:r>
      <w:r>
        <w:rPr>
          <w:rFonts w:hint="eastAsia"/>
        </w:rPr>
        <w:t>　　表 165： 儿童插画书行业供应链分析</w:t>
      </w:r>
      <w:r>
        <w:rPr>
          <w:rFonts w:hint="eastAsia"/>
        </w:rPr>
        <w:br/>
      </w:r>
      <w:r>
        <w:rPr>
          <w:rFonts w:hint="eastAsia"/>
        </w:rPr>
        <w:t>　　表 166： 儿童插画书上游原料供应商</w:t>
      </w:r>
      <w:r>
        <w:rPr>
          <w:rFonts w:hint="eastAsia"/>
        </w:rPr>
        <w:br/>
      </w:r>
      <w:r>
        <w:rPr>
          <w:rFonts w:hint="eastAsia"/>
        </w:rPr>
        <w:t>　　表 167： 儿童插画书行业主要下游客户</w:t>
      </w:r>
      <w:r>
        <w:rPr>
          <w:rFonts w:hint="eastAsia"/>
        </w:rPr>
        <w:br/>
      </w:r>
      <w:r>
        <w:rPr>
          <w:rFonts w:hint="eastAsia"/>
        </w:rPr>
        <w:t>　　表 168： 儿童插画书典型经销商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儿童插画书产品图片</w:t>
      </w:r>
      <w:r>
        <w:rPr>
          <w:rFonts w:hint="eastAsia"/>
        </w:rPr>
        <w:br/>
      </w:r>
      <w:r>
        <w:rPr>
          <w:rFonts w:hint="eastAsia"/>
        </w:rPr>
        <w:t>　　图 2： 全球市场儿童插画书市场规模，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全球儿童插画书市场销售额预测：（万元）&amp;（2021-2032）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中国市场儿童插画书销售额及未来趋势（2021-2032）&amp;（万元）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2025年全球前五大厂商儿童插画书市场份额</w:t>
      </w:r>
      <w:r>
        <w:rPr>
          <w:rFonts w:hint="eastAsia"/>
        </w:rPr>
        <w:br/>
      </w:r>
      <w:r>
        <w:rPr>
          <w:rFonts w:hint="eastAsia"/>
        </w:rPr>
        <w:t>　　图 6： 2025年全球儿童插画书第一梯队、第二梯队和第三梯队厂商及市场份额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全球主要地区儿童插画书销售额市场份额（2021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中东儿童插画书销售额及预测（2021-2032）&amp;（万元）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平装 产品图片</w:t>
      </w:r>
      <w:r>
        <w:rPr>
          <w:rFonts w:hint="eastAsia"/>
        </w:rPr>
        <w:br/>
      </w:r>
      <w:r>
        <w:rPr>
          <w:rFonts w:hint="eastAsia"/>
        </w:rPr>
        <w:t>　　图 17： 全球平装规模及增长率（2021-2032）&amp;（万元）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精装产品图片</w:t>
      </w:r>
      <w:r>
        <w:rPr>
          <w:rFonts w:hint="eastAsia"/>
        </w:rPr>
        <w:br/>
      </w:r>
      <w:r>
        <w:rPr>
          <w:rFonts w:hint="eastAsia"/>
        </w:rPr>
        <w:t>　　图 19： 全球精装规模及增长率（2021-2032）&amp;（万元）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板书产品图片</w:t>
      </w:r>
      <w:r>
        <w:rPr>
          <w:rFonts w:hint="eastAsia"/>
        </w:rPr>
        <w:br/>
      </w:r>
      <w:r>
        <w:rPr>
          <w:rFonts w:hint="eastAsia"/>
        </w:rPr>
        <w:t>　　图 21： 全球板书规模及增长率（2021-2032）&amp;（万元）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电子书产品图片</w:t>
      </w:r>
      <w:r>
        <w:rPr>
          <w:rFonts w:hint="eastAsia"/>
        </w:rPr>
        <w:br/>
      </w:r>
      <w:r>
        <w:rPr>
          <w:rFonts w:hint="eastAsia"/>
        </w:rPr>
        <w:t>　　图 23： 全球电子书规模及增长率（2021-2032）&amp;（万元）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其他格式产品图片</w:t>
      </w:r>
      <w:r>
        <w:rPr>
          <w:rFonts w:hint="eastAsia"/>
        </w:rPr>
        <w:br/>
      </w:r>
      <w:r>
        <w:rPr>
          <w:rFonts w:hint="eastAsia"/>
        </w:rPr>
        <w:t>　　图 25： 全球其他格式规模及增长率（2021-2032）&amp;（万元）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按产品类型细分，全球儿童插画书市场份额2025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按产品类型细分，全球儿童插画书市场份额2021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按产品类型细分，全球儿童插画书市场份额预测2026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按产品类型细分，中国儿童插画书市场份额2021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按产品类型细分，中国儿童插画书市场份额预测2026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线下书店</w:t>
      </w:r>
      <w:r>
        <w:rPr>
          <w:rFonts w:hint="eastAsia"/>
        </w:rPr>
        <w:br/>
      </w:r>
      <w:r>
        <w:rPr>
          <w:rFonts w:hint="eastAsia"/>
        </w:rPr>
        <w:t>　　图 32： 线上书店</w:t>
      </w:r>
      <w:r>
        <w:rPr>
          <w:rFonts w:hint="eastAsia"/>
        </w:rPr>
        <w:br/>
      </w:r>
      <w:r>
        <w:rPr>
          <w:rFonts w:hint="eastAsia"/>
        </w:rPr>
        <w:t>　　图 33： 按应用细分，全球儿童插画书市场份额2025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按应用细分，全球儿童插画书市场份额2021 &amp; 2025</w:t>
      </w:r>
      <w:r>
        <w:rPr>
          <w:rFonts w:hint="eastAsia"/>
        </w:rPr>
        <w:br/>
      </w:r>
      <w:r>
        <w:rPr>
          <w:rFonts w:hint="eastAsia"/>
        </w:rPr>
        <w:t>　　图 35： 儿童插画书中国企业SWOT分析</w:t>
      </w:r>
      <w:r>
        <w:rPr>
          <w:rFonts w:hint="eastAsia"/>
        </w:rPr>
        <w:br/>
      </w:r>
      <w:r>
        <w:rPr>
          <w:rFonts w:hint="eastAsia"/>
        </w:rPr>
        <w:t>　　图 36： 儿童插画书产业链</w:t>
      </w:r>
      <w:r>
        <w:rPr>
          <w:rFonts w:hint="eastAsia"/>
        </w:rPr>
        <w:br/>
      </w:r>
      <w:r>
        <w:rPr>
          <w:rFonts w:hint="eastAsia"/>
        </w:rPr>
        <w:t>　　图 37： 儿童插画书行业采购模式分析</w:t>
      </w:r>
      <w:r>
        <w:rPr>
          <w:rFonts w:hint="eastAsia"/>
        </w:rPr>
        <w:br/>
      </w:r>
      <w:r>
        <w:rPr>
          <w:rFonts w:hint="eastAsia"/>
        </w:rPr>
        <w:t>　　图 38： 儿童插画书行业生产模式</w:t>
      </w:r>
      <w:r>
        <w:rPr>
          <w:rFonts w:hint="eastAsia"/>
        </w:rPr>
        <w:br/>
      </w:r>
      <w:r>
        <w:rPr>
          <w:rFonts w:hint="eastAsia"/>
        </w:rPr>
        <w:t>　　图 39： 儿童插画书行业销售模式分析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be3020a541e2" w:history="1">
        <w:r>
          <w:rPr>
            <w:rStyle w:val="Hyperlink"/>
          </w:rPr>
          <w:t>2026-2032年全球与中国儿童插画书行业现状分析及发展前景研究报告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1be3020a541e2" w:history="1">
        <w:r>
          <w:rPr>
            <w:rStyle w:val="Hyperlink"/>
          </w:rPr>
          <w:t>https://www.20087.com/1/56/ErTongChaHuaShuHangYeQianJingFenXi.html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热点：网上学插画哪个平台好、儿童插画书籍、我为好书绘插画、儿童插画系列、书怎么画简单漂亮、儿童插画出版社、儿童插画书籍系列推荐、儿童插画杂志、儿童插画教程书籍推荐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32f43a35d4892" w:history="1">
      <w:r>
        <w:rPr>
          <w:rStyle w:val="Hyperlink"/>
        </w:rPr>
        <w:t>2026-2032年全球与中国儿童插画书行业现状分析及发展前景研究报告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ErTongChaHuaShuHangYeQianJingFenXi.html" TargetMode="External" Id="R8d91be3020a5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ErTongChaHuaShuHangYeQianJingFenXi.html" TargetMode="External" Id="R6af32f43a35d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2026-02-28T23:10:32Z</dcterms:created>
  <dcterms:modified xsi:type="dcterms:W3CDTF">2026-03-01T00:10:32Z</dcterms:modified>
  <dc:subject>2026-2032年全球与中国儿童插画书行业现状分析及发展前景研究报告</dc:subject>
  <dc:title>2026-2032年全球与中国儿童插画书行业现状分析及发展前景研究报告</dc:title>
  <cp:keywords>2026-2032年全球与中国儿童插画书行业现状分析及发展前景研究报告</cp:keywords>
  <dc:description>2026-2032年全球与中国儿童插画书行业现状分析及发展前景研究报告</dc:description>
</cp:coreProperties>
</file>