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7cb754554b42" w:history="1">
              <w:r>
                <w:rPr>
                  <w:rStyle w:val="Hyperlink"/>
                </w:rPr>
                <w:t>中国家政服务行业调研与前景趋势报告（2025-2031年）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7cb754554b42" w:history="1">
              <w:r>
                <w:rPr>
                  <w:rStyle w:val="Hyperlink"/>
                </w:rPr>
                <w:t>中国家政服务行业调研与前景趋势报告（2025-2031年）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87cb754554b42" w:history="1">
                <w:r>
                  <w:rPr>
                    <w:rStyle w:val="Hyperlink"/>
                  </w:rPr>
                  <w:t>https://www.20087.com/1/76/JiaZhengFuWuDeQianJingQuShi.html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双职工家庭的增加，家政服务业迎来了快速发展，服务内容从传统的清洁、烹饪扩展到育婴、养老护理等多元化服务。互联网+家政模式兴起，通过手机应用预约服务成为常态，提升了服务的便捷性和透明度。标准化、专业化培训体系的建立，提高了家政人员的服务质量和职业认同感。</w:t>
      </w:r>
      <w:r>
        <w:rPr>
          <w:rFonts w:hint="eastAsia"/>
        </w:rPr>
        <w:br/>
      </w:r>
      <w:r>
        <w:rPr>
          <w:rFonts w:hint="eastAsia"/>
        </w:rPr>
        <w:t>　　家政服务的未来趋势将围绕服务品质提升和科技赋能展开。一方面，服务将进一步细分和专业化，高端定制化服务和个性化解决方案将更受欢迎。另一方面，数字化、智能化技术的应用，如使用大数据分析优化服务匹配，引入智能家电与家政服务的联动，将极大提升服务效率和客户体验。同时，加强信用体系建设，确保服务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7cb754554b42" w:history="1">
        <w:r>
          <w:rPr>
            <w:rStyle w:val="Hyperlink"/>
          </w:rPr>
          <w:t>中国家政服务行业调研与前景趋势报告（2025-2031年）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家政服务行业的现状与发展趋势，并对家政服务产业链各环节进行了系统性探讨。报告科学预测了家政服务行业未来发展方向，重点分析了家政服务技术现状及创新路径，同时聚焦家政服务重点企业的经营表现，评估了市场竞争格局、品牌影响力及市场集中度。通过对细分市场的深入研究及SWOT分析，报告揭示了家政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家政服务产业社会环境分析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2024-2025年家政服务行业技术发展现状及趋势分析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家政服务行业技术发展方向、趋势预测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全球家政服务行业发展趋势预测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　　一、家政服务行业市场规模情况分析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二、家政服务行业单位规模情况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三、家政服务行业人员规模情况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2024-2025年中国家政服务行业热点动态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家政服务市场策略分析</w:t>
      </w:r>
      <w:r>
        <w:rPr>
          <w:rFonts w:hint="eastAsia"/>
        </w:rPr>
        <w:br/>
      </w:r>
      <w:r>
        <w:rPr>
          <w:rFonts w:hint="eastAsia"/>
        </w:rPr>
        <w:t>　　　　一、家政服务价格策略分析</w:t>
      </w:r>
      <w:r>
        <w:rPr>
          <w:rFonts w:hint="eastAsia"/>
        </w:rPr>
        <w:br/>
      </w:r>
      <w:r>
        <w:rPr>
          <w:rFonts w:hint="eastAsia"/>
        </w:rPr>
        <w:t>　　　　二、家政服务渠道策略分析</w:t>
      </w:r>
      <w:r>
        <w:rPr>
          <w:rFonts w:hint="eastAsia"/>
        </w:rPr>
        <w:br/>
      </w:r>
      <w:r>
        <w:rPr>
          <w:rFonts w:hint="eastAsia"/>
        </w:rPr>
        <w:t>　　第二节 家政服务销售策略分析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家政服务行业历程</w:t>
      </w:r>
      <w:r>
        <w:rPr>
          <w:rFonts w:hint="eastAsia"/>
        </w:rPr>
        <w:br/>
      </w:r>
      <w:r>
        <w:rPr>
          <w:rFonts w:hint="eastAsia"/>
        </w:rPr>
        <w:t>　　图表 家政服务行业生命周期</w:t>
      </w:r>
      <w:r>
        <w:rPr>
          <w:rFonts w:hint="eastAsia"/>
        </w:rPr>
        <w:br/>
      </w:r>
      <w:r>
        <w:rPr>
          <w:rFonts w:hint="eastAsia"/>
        </w:rPr>
        <w:t>　　图表 家政服务行业产业链分析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7cb754554b42" w:history="1">
        <w:r>
          <w:rPr>
            <w:rStyle w:val="Hyperlink"/>
          </w:rPr>
          <w:t>中国家政服务行业调研与前景趋势报告（2025-2031年）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87cb754554b42" w:history="1">
        <w:r>
          <w:rPr>
            <w:rStyle w:val="Hyperlink"/>
          </w:rPr>
          <w:t>https://www.20087.com/1/76/JiaZhengFuWuDeQianJingQuShi.html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0b2e90f67471b" w:history="1">
      <w:r>
        <w:rPr>
          <w:rStyle w:val="Hyperlink"/>
        </w:rPr>
        <w:t>中国家政服务行业调研与前景趋势报告（2025-2031年）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ZhengFuWuDeQianJingQuShi.html" TargetMode="External" Id="R5c687cb7545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ZhengFuWuDeQianJingQuShi.html" TargetMode="External" Id="Rc720b2e90f67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2024-10-22T05:44:00Z</dcterms:created>
  <dcterms:modified xsi:type="dcterms:W3CDTF">2024-10-22T06:44:00Z</dcterms:modified>
  <dc:subject>中国家政服务行业调研与前景趋势报告（2025-2031年）</dc:subject>
  <dc:title>中国家政服务行业调研与前景趋势报告（2025-2031年）</dc:title>
  <cp:keywords>中国家政服务行业调研与前景趋势报告（2025-2031年）</cp:keywords>
  <dc:description>中国家政服务行业调研与前景趋势报告（2025-2031年）</dc:description>
</cp:coreProperties>
</file>