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fef89a7f74080" w:history="1">
              <w:r>
                <w:rPr>
                  <w:rStyle w:val="Hyperlink"/>
                </w:rPr>
                <w:t>2025-2031年中国智慧科技馆市场调研与行业前景预测报告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fef89a7f74080" w:history="1">
              <w:r>
                <w:rPr>
                  <w:rStyle w:val="Hyperlink"/>
                </w:rPr>
                <w:t>2025-2031年中国智慧科技馆市场调研与行业前景预测报告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fef89a7f74080" w:history="1">
                <w:r>
                  <w:rPr>
                    <w:rStyle w:val="Hyperlink"/>
                  </w:rPr>
                  <w:t>https://www.20087.com/2/86/ZhiHuiKeJiGuanDeQianJing.html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科技馆是融合现代信息技术与科学教育理念的新型科普场馆，通过数字化展陈、互动体验与智能管理提升公众科学素养与参观体验。智慧科技馆集成多媒体投影、触控屏、虚拟现实、增强现实与体感设备，构建沉浸式科学探索环境。展品设计强调参与性与探究性，观众可通过动手操作、游戏化学习与实时反馈理解物理、生物、天文等科学原理。管理平台实现票务预约、人流监控、设备状态管理与能耗优化，提升运营效率。网络化科普资源支持远程访问与线上课程，拓展服务半径。内容更新依托科研机构与高校合作，确保科学性与前沿性。多数场馆已实现基础信息化，逐步向数据驱动的精细化运营过渡。</w:t>
      </w:r>
      <w:r>
        <w:rPr>
          <w:rFonts w:hint="eastAsia"/>
        </w:rPr>
        <w:br/>
      </w:r>
      <w:r>
        <w:rPr>
          <w:rFonts w:hint="eastAsia"/>
        </w:rPr>
        <w:t>　　未来，智慧科技馆将向全域感知与个性化学习深度融合方向发展。物联网传感器网络将实时采集观众动线、停留时间与交互行为数据，生成参观画像并动态调整展项推荐。自适应导览系统将根据年龄、兴趣与知识背景提供定制化讲解路径与内容深度。在展项创新方面，全息成像与触觉反馈技术将实现更真实的科学现象模拟，如分子结构操作或地质演变演示。云平台将支持跨馆展品共享与联合策展，形成科普资源协同网络。此外，模块化展墙与可重构空间设计将提升布展灵活性与更新速度。绿色建筑设计与智能照明系统将降低场馆能耗。智慧科技馆将从静态展示空间演进为动态响应、持续进化的科学学习生态系统，成为连接公众、科学与技术的重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fef89a7f74080" w:history="1">
        <w:r>
          <w:rPr>
            <w:rStyle w:val="Hyperlink"/>
          </w:rPr>
          <w:t>2025-2031年中国智慧科技馆市场调研与行业前景预测报告</w:t>
        </w:r>
      </w:hyperlink>
      <w:r>
        <w:rPr>
          <w:rFonts w:hint="eastAsia"/>
        </w:rPr>
        <w:t>》通过详实的数据分析，全面解析了智慧科技馆行业的市场规模、需求动态及价格趋势，深入探讨了智慧科技馆产业链上下游的协同关系与竞争格局变化。报告对智慧科技馆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科技馆行业的未来发展方向，并针对潜在风险提出了切实可行的应对策略。报告为智慧科技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智慧科技馆产业概述</w:t>
      </w:r>
      <w:r>
        <w:rPr>
          <w:rFonts w:hint="eastAsia"/>
        </w:rPr>
        <w:br/>
      </w:r>
      <w:r>
        <w:rPr>
          <w:rFonts w:hint="eastAsia"/>
        </w:rPr>
        <w:t>　　第一节 智慧科技馆定义与分类</w:t>
      </w:r>
      <w:r>
        <w:rPr>
          <w:rFonts w:hint="eastAsia"/>
        </w:rPr>
        <w:br/>
      </w:r>
      <w:r>
        <w:rPr>
          <w:rFonts w:hint="eastAsia"/>
        </w:rPr>
        <w:t>　　第二节 智慧科技馆产业链结构及关键环节剖析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智慧科技馆商业模式与盈利模式解析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智慧科技馆经济指标与行业评估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全球智慧科技馆市场发展综述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2019-2024年全球智慧科技馆市场规模及增长趋势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主要国家与地区智慧科技馆市场对比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2025-2031年全球智慧科技馆行业发展趋势与前景预测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国际智慧科技馆市场发展趋势及对我国启示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二、对我国智慧科技馆市场的借鉴意义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中国智慧科技馆行业市场规模分析与预测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智慧科技馆市场的总体规模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一、2019-2024年智慧科技馆市场规模变化及趋势分析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二、2025年智慧科技馆行业市场规模特点</w:t>
      </w:r>
      <w:r>
        <w:rPr>
          <w:rFonts w:hint="eastAsia"/>
        </w:rPr>
        <w:br/>
      </w:r>
      <w:r>
        <w:rPr>
          <w:rFonts w:hint="eastAsia"/>
        </w:rPr>
        <w:t>　　第二节 智慧科技馆市场规模的构成</w:t>
      </w:r>
      <w:r>
        <w:rPr>
          <w:rFonts w:hint="eastAsia"/>
        </w:rPr>
        <w:br/>
      </w:r>
      <w:r>
        <w:rPr>
          <w:rFonts w:hint="eastAsia"/>
        </w:rPr>
        <w:t>　　　　一、智慧科技馆客户群体特征与偏好分析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二、不同类型智慧科技馆市场规模分布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三、各地区智慧科技馆市场规模差异与特点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智慧科技馆市场规模的预测与展望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一、未来几年智慧科技馆市场规模增长预测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2024-2025年智慧科技馆行业技术发展现状及趋势分析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智慧科技馆行业技术发展现状分析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国内外智慧科技馆行业技术差距分析及差距形成的主要原因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智慧科技馆行业技术发展方向、趋势预测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提升智慧科技馆行业技术能力策略建议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2019-2024年中国智慧科技馆行业总体发展与财务状况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2019-2024年智慧科技馆行业规模情况</w:t>
      </w:r>
      <w:r>
        <w:rPr>
          <w:rFonts w:hint="eastAsia"/>
        </w:rPr>
        <w:br/>
      </w:r>
      <w:r>
        <w:rPr>
          <w:rFonts w:hint="eastAsia"/>
        </w:rPr>
        <w:t>　　　　一、智慧科技馆行业企业数量规模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二、智慧科技馆行业从业人员规模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三、智慧科技馆行业市场敏感性分析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2019-2024年智慧科技馆行业财务能力分析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一、智慧科技馆行业盈利能力</w:t>
      </w:r>
      <w:r>
        <w:rPr>
          <w:rFonts w:hint="eastAsia"/>
        </w:rPr>
        <w:br/>
      </w:r>
      <w:r>
        <w:rPr>
          <w:rFonts w:hint="eastAsia"/>
        </w:rPr>
        <w:t>　　　　二、智慧科技馆行业偿债能力</w:t>
      </w:r>
      <w:r>
        <w:rPr>
          <w:rFonts w:hint="eastAsia"/>
        </w:rPr>
        <w:br/>
      </w:r>
      <w:r>
        <w:rPr>
          <w:rFonts w:hint="eastAsia"/>
        </w:rPr>
        <w:t>　　　　三、智慧科技馆行业营运能力</w:t>
      </w:r>
      <w:r>
        <w:rPr>
          <w:rFonts w:hint="eastAsia"/>
        </w:rPr>
        <w:br/>
      </w:r>
      <w:r>
        <w:rPr>
          <w:rFonts w:hint="eastAsia"/>
        </w:rPr>
        <w:t>　　　　四、智慧科技馆行业发展能力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中国智慧科技馆行业细分市场调研与机会挖掘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智慧科技馆细分市场（一）市场调研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智慧科技馆细分市场（二）市场调研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中国智慧科技馆行业区域市场调研分析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2019-2024年中国智慧科技馆行业重点区域调研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一、重点地区（一）智慧科技馆市场规模与特点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二、重点地区（二）智慧科技馆市场规模及特点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三、重点地区（三）智慧科技馆市场规模及特点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四、重点地区（四）智慧科技馆市场规模及特点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不同区域智慧科技馆市场的对比与启示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二、智慧科技馆市场拓展策略与建议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中国智慧科技馆行业的营销渠道与客户分析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智慧科技馆行业渠道分析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二、各类渠道对智慧科技馆行业的影响</w:t>
      </w:r>
      <w:r>
        <w:rPr>
          <w:rFonts w:hint="eastAsia"/>
        </w:rPr>
        <w:br/>
      </w:r>
      <w:r>
        <w:rPr>
          <w:rFonts w:hint="eastAsia"/>
        </w:rPr>
        <w:t>　　　　三、主要智慧科技馆企业渠道策略研究</w:t>
      </w:r>
      <w:r>
        <w:rPr>
          <w:rFonts w:hint="eastAsia"/>
        </w:rPr>
        <w:br/>
      </w:r>
      <w:r>
        <w:rPr>
          <w:rFonts w:hint="eastAsia"/>
        </w:rPr>
        <w:t>　　第二节 智慧科技馆行业客户分析与定位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中国智慧科技馆行业竞争格局及策略选择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智慧科技馆行业总体市场竞争状况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一、智慧科技馆行业竞争结构分析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二、智慧科技馆企业竞争格局与集中度评估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三、智慧科技馆行业SWOT分析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智慧科技馆行业重点企业调研分析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智慧科技馆企业发展策略分析</w:t>
      </w:r>
      <w:r>
        <w:rPr>
          <w:rFonts w:hint="eastAsia"/>
        </w:rPr>
        <w:br/>
      </w:r>
      <w:r>
        <w:rPr>
          <w:rFonts w:hint="eastAsia"/>
        </w:rPr>
        <w:t>　　第一节 智慧科技馆市场与销售策略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智慧科技馆品牌战略思考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中国智慧科技馆行业发展环境分析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二、智慧科技馆行业主管部门、监管体制及相关政策法规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3、智慧科技馆行业的主要法律、法规和政策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4、2025年智慧科技馆行业法律法规和政策对行业的影响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二、智慧科技馆消费者需求分析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一、智慧科技馆技术的应用与创新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二、智慧科技馆行业发展的技术趋势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2025-2031年智慧科技馆行业展趋势预测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2025-2031年智慧科技馆市场发展前景分析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一、智慧科技馆市场发展潜力</w:t>
      </w:r>
      <w:r>
        <w:rPr>
          <w:rFonts w:hint="eastAsia"/>
        </w:rPr>
        <w:br/>
      </w:r>
      <w:r>
        <w:rPr>
          <w:rFonts w:hint="eastAsia"/>
        </w:rPr>
        <w:t>　　　　二、智慧科技馆市场前景分析</w:t>
      </w:r>
      <w:r>
        <w:rPr>
          <w:rFonts w:hint="eastAsia"/>
        </w:rPr>
        <w:br/>
      </w:r>
      <w:r>
        <w:rPr>
          <w:rFonts w:hint="eastAsia"/>
        </w:rPr>
        <w:t>　　　　三、智慧科技馆细分行业发展前景分析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2025-2031年智慧科技馆发展趋势预测</w:t>
      </w:r>
      <w:r>
        <w:rPr>
          <w:rFonts w:hint="eastAsia"/>
        </w:rPr>
        <w:br/>
      </w:r>
      <w:r>
        <w:rPr>
          <w:rFonts w:hint="eastAsia"/>
        </w:rPr>
        <w:t>　　　　一、智慧科技馆发展趋势预测</w:t>
      </w:r>
      <w:r>
        <w:rPr>
          <w:rFonts w:hint="eastAsia"/>
        </w:rPr>
        <w:br/>
      </w:r>
      <w:r>
        <w:rPr>
          <w:rFonts w:hint="eastAsia"/>
        </w:rPr>
        <w:t>　　　　二、智慧科技馆市场规模预测</w:t>
      </w:r>
      <w:r>
        <w:rPr>
          <w:rFonts w:hint="eastAsia"/>
        </w:rPr>
        <w:br/>
      </w:r>
      <w:r>
        <w:rPr>
          <w:rFonts w:hint="eastAsia"/>
        </w:rPr>
        <w:t>　　　　三、智慧科技馆细分市场发展趋势预测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未来智慧科技馆行业挑战与机遇探讨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一、智慧科技馆行业挑战</w:t>
      </w:r>
      <w:r>
        <w:rPr>
          <w:rFonts w:hint="eastAsia"/>
        </w:rPr>
        <w:br/>
      </w:r>
      <w:r>
        <w:rPr>
          <w:rFonts w:hint="eastAsia"/>
        </w:rPr>
        <w:t>　　　　二、智慧科技馆行业机遇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智慧科技馆行业研究结论及建议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对智慧科技馆行业发展的建议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中⋅智⋅林⋅对智慧科技馆企业和投资者的建议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智慧科技馆行业历程</w:t>
      </w:r>
      <w:r>
        <w:rPr>
          <w:rFonts w:hint="eastAsia"/>
        </w:rPr>
        <w:br/>
      </w:r>
      <w:r>
        <w:rPr>
          <w:rFonts w:hint="eastAsia"/>
        </w:rPr>
        <w:t>　　图表 智慧科技馆行业生命周期</w:t>
      </w:r>
      <w:r>
        <w:rPr>
          <w:rFonts w:hint="eastAsia"/>
        </w:rPr>
        <w:br/>
      </w:r>
      <w:r>
        <w:rPr>
          <w:rFonts w:hint="eastAsia"/>
        </w:rPr>
        <w:t>　　图表 智慧科技馆行业产业链分析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2019-2024年智慧科技馆行业市场容量统计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2019-2024年中国智慧科技馆行业经营效益分析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**地区智慧科技馆市场规模及增长情况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**地区智慧科技馆行业市场需求情况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**地区智慧科技馆市场规模及增长情况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**地区智慧科技馆行业市场需求情况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**地区智慧科技馆市场规模及增长情况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**地区智慧科技馆行业市场需求情况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智慧科技馆重点企业（一）基本信息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智慧科技馆重点企业（一）经营情况分析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智慧科技馆重点企业（一）盈利能力情况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智慧科技馆重点企业（二）经营情况分析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智慧科技馆重点企业（二）盈利能力情况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智慧科技馆重点企业（二）成长能力情况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2025-2031年中国智慧科技馆行业市场容量预测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2025-2031年中国智慧科技馆行业市场规模预测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2025-2031年中国智慧科技馆市场前景分析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2025-2031年中国智慧科技馆行业发展趋势预测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fef89a7f74080" w:history="1">
        <w:r>
          <w:rPr>
            <w:rStyle w:val="Hyperlink"/>
          </w:rPr>
          <w:t>2025-2031年中国智慧科技馆市场调研与行业前景预测报告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fef89a7f74080" w:history="1">
        <w:r>
          <w:rPr>
            <w:rStyle w:val="Hyperlink"/>
          </w:rPr>
          <w:t>https://www.20087.com/2/86/ZhiHuiKeJiGuanDeQianJing.html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热点：中国数字科技馆儿童科学乐园、智慧科技馆建设导则、中国人工智能小镇、智慧科技馆方案、智慧甘肃科技馆简介、智慧科技馆建设导则在线预览、国家科技馆、智慧科技馆解决方案、甘肃科技馆介绍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0a9b9c614fbd" w:history="1">
      <w:r>
        <w:rPr>
          <w:rStyle w:val="Hyperlink"/>
        </w:rPr>
        <w:t>2025-2031年中国智慧科技馆市场调研与行业前景预测报告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HuiKeJiGuanDeQianJing.html" TargetMode="External" Id="R44dfef89a7f7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HuiKeJiGuanDeQianJing.html" TargetMode="External" Id="Rc3b60a9b9c61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2025-10-11T08:21:04Z</dcterms:created>
  <dcterms:modified xsi:type="dcterms:W3CDTF">2025-10-11T09:21:04Z</dcterms:modified>
  <dc:subject>2025-2031年中国智慧科技馆市场调研与行业前景预测报告</dc:subject>
  <dc:title>2025-2031年中国智慧科技馆市场调研与行业前景预测报告</dc:title>
  <cp:keywords>2025-2031年中国智慧科技馆市场调研与行业前景预测报告</cp:keywords>
  <dc:description>2025-2031年中国智慧科技馆市场调研与行业前景预测报告</dc:description>
</cp:coreProperties>
</file>