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7bd2e22e4432d" w:history="1">
              <w:r>
                <w:rPr>
                  <w:rStyle w:val="Hyperlink"/>
                </w:rPr>
                <w:t>2025-2031年中国轨道交通行业发展研究分析与发展趋势预测报告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7bd2e22e4432d" w:history="1">
              <w:r>
                <w:rPr>
                  <w:rStyle w:val="Hyperlink"/>
                </w:rPr>
                <w:t>2025-2031年中国轨道交通行业发展研究分析与发展趋势预测报告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7bd2e22e4432d" w:history="1">
                <w:r>
                  <w:rPr>
                    <w:rStyle w:val="Hyperlink"/>
                  </w:rPr>
                  <w:t>https://www.20087.com/M_QiTa/62/GuiDaoJiaoTongShiChangQianJingFenXiYuCe.html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城市公共交通的重要组成部分，近年来在全球范围内得到了快速发展。地铁、轻轨、有轨电车和高速铁路的建设，极大地缓解了城市交通拥堵，促进了区域经济一体化。随着智能交通系统的应用，轨道交通的运营效率和乘客体验得到了显著提升。然而，高昂的建设和维护成本，以及与城市规划的协调，是轨道交通发展面临的主要挑战。</w:t>
      </w:r>
      <w:r>
        <w:rPr>
          <w:rFonts w:hint="eastAsia"/>
        </w:rPr>
        <w:br/>
      </w:r>
      <w:r>
        <w:rPr>
          <w:rFonts w:hint="eastAsia"/>
        </w:rPr>
        <w:t>　　未来，轨道交通将更加注重智能化和绿色化。通过无人驾驶技术、大数据分析和物联网的应用，轨道交通系统将实现更精准的调度和维护，提升运营效率。同时，采用清洁能源和节能技术，如氢燃料电池和再生制动系统，将推动轨道交通向低碳交通模式转型。此外，轨道与城市空间的深度融合，如轨道上的商业和居住区，将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7bd2e22e4432d" w:history="1">
        <w:r>
          <w:rPr>
            <w:rStyle w:val="Hyperlink"/>
          </w:rPr>
          <w:t>2025-2031年中国轨道交通行业发展研究分析与发展趋势预测报告</w:t>
        </w:r>
      </w:hyperlink>
      <w:r>
        <w:rPr>
          <w:rFonts w:hint="eastAsia"/>
        </w:rPr>
        <w:t>》全面梳理了轨道交通产业链，结合市场需求和市场规模等数据，深入剖析轨道交通行业现状。报告详细探讨了轨道交通市场竞争格局，重点关注重点企业及其品牌影响力，并分析了轨道交通价格机制和细分市场特征。通过对轨道交通技术现状及未来方向的评估，报告展望了轨道交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　　节城市轨道经济研究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三、“地铁经营+物业发展”盈利模式的内涵</w:t>
      </w:r>
      <w:r>
        <w:rPr>
          <w:rFonts w:hint="eastAsia"/>
        </w:rPr>
        <w:br/>
      </w:r>
      <w:r>
        <w:rPr>
          <w:rFonts w:hint="eastAsia"/>
        </w:rPr>
        <w:t>　　　　四、城市轨道交通与周边物业的一体化开发模式</w:t>
      </w:r>
      <w:r>
        <w:rPr>
          <w:rFonts w:hint="eastAsia"/>
        </w:rPr>
        <w:br/>
      </w:r>
      <w:r>
        <w:rPr>
          <w:rFonts w:hint="eastAsia"/>
        </w:rPr>
        <w:t>　　　　五、城市轨道交通低碳经济评价研究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　　6、城市规划行业发展状况及影响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2、投资类</w:t>
      </w:r>
      <w:r>
        <w:rPr>
          <w:rFonts w:hint="eastAsia"/>
        </w:rPr>
        <w:br/>
      </w:r>
      <w:r>
        <w:rPr>
          <w:rFonts w:hint="eastAsia"/>
        </w:rPr>
        <w:t>　　　　　　3、运营管理类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四、城市轨道交通建设技术标准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三、全球城市轨道交通的盈利模式</w:t>
      </w:r>
      <w:r>
        <w:rPr>
          <w:rFonts w:hint="eastAsia"/>
        </w:rPr>
        <w:br/>
      </w:r>
      <w:r>
        <w:rPr>
          <w:rFonts w:hint="eastAsia"/>
        </w:rPr>
        <w:t>　　　　四、国际重点城市轨道交通企业运营分析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2、美国纽约城市轨道交通里程规模和线路分布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3、美国纽约城市轨道交通行业趋势预测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1、法国巴黎城市轨道交通行业发展概况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2、法国巴黎城市轨道交通里程规模和线路分布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3、法国巴黎城市轨道交通行业趋势预测分析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　　1、英国伦敦城市轨道交通行业发展概况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2、英国伦敦城市轨道交通里程规模和线路分布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3、英国伦敦城市轨道交通行业趋势预测分析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　　1、俄罗斯莫斯科城市轨道交通行业发展概况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2、俄罗斯莫斯科城市轨道交通里程规模和线路分布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3、俄罗斯莫斯科城市轨道交通行业趋势预测分析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1、德国柏林</w:t>
      </w:r>
      <w:r>
        <w:rPr>
          <w:rFonts w:hint="eastAsia"/>
        </w:rPr>
        <w:br/>
      </w:r>
      <w:r>
        <w:rPr>
          <w:rFonts w:hint="eastAsia"/>
        </w:rPr>
        <w:t>　　　　　　2、日本东京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2、国际城市轨道交通装备产品招投标情况</w:t>
      </w:r>
      <w:r>
        <w:rPr>
          <w:rFonts w:hint="eastAsia"/>
        </w:rPr>
        <w:br/>
      </w:r>
      <w:r>
        <w:rPr>
          <w:rFonts w:hint="eastAsia"/>
        </w:rPr>
        <w:t>　　　　　　3、国际城市轨道交通装备主要产品产销情况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3、非洲城市轨道建设规划及建设项目最新动向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4、亚洲城市轨道建设规划及建设项目最新动向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6、2025-2031年我国城市公共交通票制体系发展趋势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中国城市轨道交通行业情况分析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一、我国城市轨道交通行业建设市场分析</w:t>
      </w:r>
      <w:r>
        <w:rPr>
          <w:rFonts w:hint="eastAsia"/>
        </w:rPr>
        <w:br/>
      </w:r>
      <w:r>
        <w:rPr>
          <w:rFonts w:hint="eastAsia"/>
        </w:rPr>
        <w:t>　　　　　　1、近三年我国城市轨道交通投资总额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　　2、我国城市轨道交通年投资额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3、我国城市轨道交通平均每公里造价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　　5、轻轨建设的经济效益分析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　　4、中国磁悬浮项目最新进展动向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1、磁悬浮列车技术发展水平</w:t>
      </w:r>
      <w:r>
        <w:rPr>
          <w:rFonts w:hint="eastAsia"/>
        </w:rPr>
        <w:br/>
      </w:r>
      <w:r>
        <w:rPr>
          <w:rFonts w:hint="eastAsia"/>
        </w:rPr>
        <w:t>　　　　　　2、日本超导磁悬浮列车的技术开发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3、中低速磁悬浮列车关键技术综述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4、磁悬浮列车面临的技术挑战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　　5、磁悬浮列车技术发展趋势分析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四、2025-2031年中国磁悬浮交通的趋势预测展望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章城市轨道交通行业区域市场分析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中国城市轨道交通区域发展特色分析</w:t>
      </w:r>
      <w:r>
        <w:rPr>
          <w:rFonts w:hint="eastAsia"/>
        </w:rPr>
        <w:br/>
      </w:r>
      <w:r>
        <w:rPr>
          <w:rFonts w:hint="eastAsia"/>
        </w:rPr>
        <w:t>　　　　一、东部城市轨道交通产业发展特色分析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二、南方城市轨道交通产业发展特色分析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三、北方城市轨道交通产业发展特色分析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四、西部城市轨道交通发展分析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中国城市轨道交通重点城市市场监测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二、城市轨道交通重点城市市场分析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1、城市轨道交通行业发展优势分析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2、城市轨道交通行业发展劣势分析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3、城市轨道交通行业发展机会分析</w:t>
      </w:r>
      <w:r>
        <w:rPr>
          <w:rFonts w:hint="eastAsia"/>
        </w:rPr>
        <w:br/>
      </w:r>
      <w:r>
        <w:rPr>
          <w:rFonts w:hint="eastAsia"/>
        </w:rPr>
        <w:t>　　　　　　4、城市轨道交通行业发展威胁分析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第四节 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2、企业地铁建设情况</w:t>
      </w:r>
      <w:r>
        <w:rPr>
          <w:rFonts w:hint="eastAsia"/>
        </w:rPr>
        <w:br/>
      </w:r>
      <w:r>
        <w:rPr>
          <w:rFonts w:hint="eastAsia"/>
        </w:rPr>
        <w:t>　　　　　　3、企业地铁运营情况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5、企业资产开发分析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5、企业建设项目动态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2、企业地铁文化建设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7、企业资源开发分析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3、企业项目建设情况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5、企业项目建设与运营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3、企业服务模式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3、企业投融资分析</w:t>
      </w:r>
      <w:r>
        <w:rPr>
          <w:rFonts w:hint="eastAsia"/>
        </w:rPr>
        <w:br/>
      </w:r>
      <w:r>
        <w:rPr>
          <w:rFonts w:hint="eastAsia"/>
        </w:rPr>
        <w:t>　　　　　　4、企业建设规划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2、企业地铁线路分布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5、企业投资运营成果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十一、南昌轨道交通集团有限公司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十二、昆明轨道交通有限公司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2、企业荣誉与资质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十三、苏州市轨道交通集团有限公司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十四、宁波市轨道交通集团有限公司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十五、哈尔滨地铁集团有限公司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3、企业建设运营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十六、成都地铁有限责任公司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4、企业地铁开发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十七、郑州市轨道交通有限公司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4、企业运营服务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3、企业建设规划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7、企业投资收益分析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3、企业线路规划总量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2、企业开发经营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二十一、武汉地铁集团有限公司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6、企业服务模式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二十三、长春市轨道交通集团有限公司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7、企业前景调研</w:t>
      </w:r>
      <w:r>
        <w:rPr>
          <w:rFonts w:hint="eastAsia"/>
        </w:rPr>
        <w:br/>
      </w:r>
      <w:r>
        <w:rPr>
          <w:rFonts w:hint="eastAsia"/>
        </w:rPr>
        <w:t>　　　　　　8、企业建设线路规划</w:t>
      </w:r>
      <w:r>
        <w:rPr>
          <w:rFonts w:hint="eastAsia"/>
        </w:rPr>
        <w:br/>
      </w:r>
      <w:r>
        <w:rPr>
          <w:rFonts w:hint="eastAsia"/>
        </w:rPr>
        <w:t>　　　　二十四、长沙市轨道交通集团有限公司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二十五、南京地铁集团有限公司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二十六、杭州市地铁集团有限责任公司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6、企业资源开发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二十七、佛山市轨道交通发展有限公司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2、企业运营分析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7、企业趋势预测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二十八、沈阳地铁集团有限公司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3、企业运营管理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二十九、厦门轨道交通集团有限公司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5、企业资源开发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2、城市轨道交通运营市场趋势预测分析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　　三、影响企业运营与建设规划的关键趋势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城市轨道交通投资的公平性及其影响因素分析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一、城市轨道交通投资公平性的内涵</w:t>
      </w:r>
      <w:r>
        <w:rPr>
          <w:rFonts w:hint="eastAsia"/>
        </w:rPr>
        <w:br/>
      </w:r>
      <w:r>
        <w:rPr>
          <w:rFonts w:hint="eastAsia"/>
        </w:rPr>
        <w:t>　　　　二、城市轨道交通投资公平性的影响因素</w:t>
      </w:r>
      <w:r>
        <w:rPr>
          <w:rFonts w:hint="eastAsia"/>
        </w:rPr>
        <w:br/>
      </w:r>
      <w:r>
        <w:rPr>
          <w:rFonts w:hint="eastAsia"/>
        </w:rPr>
        <w:t>　　　　　　1、交通功能的发挥</w:t>
      </w:r>
      <w:r>
        <w:rPr>
          <w:rFonts w:hint="eastAsia"/>
        </w:rPr>
        <w:br/>
      </w:r>
      <w:r>
        <w:rPr>
          <w:rFonts w:hint="eastAsia"/>
        </w:rPr>
        <w:t>　　　　　　2、开发利益的还原</w:t>
      </w:r>
      <w:r>
        <w:rPr>
          <w:rFonts w:hint="eastAsia"/>
        </w:rPr>
        <w:br/>
      </w:r>
      <w:r>
        <w:rPr>
          <w:rFonts w:hint="eastAsia"/>
        </w:rPr>
        <w:t>　　　　　　3、弱势群体权益的保障</w:t>
      </w:r>
      <w:r>
        <w:rPr>
          <w:rFonts w:hint="eastAsia"/>
        </w:rPr>
        <w:br/>
      </w:r>
      <w:r>
        <w:rPr>
          <w:rFonts w:hint="eastAsia"/>
        </w:rPr>
        <w:t>　　　　三、提高城市轨道交通投资公平性的基本思路</w:t>
      </w:r>
      <w:r>
        <w:rPr>
          <w:rFonts w:hint="eastAsia"/>
        </w:rPr>
        <w:br/>
      </w:r>
      <w:r>
        <w:rPr>
          <w:rFonts w:hint="eastAsia"/>
        </w:rPr>
        <w:t>　　　　　　1、重视城市轨道交通的规划</w:t>
      </w:r>
      <w:r>
        <w:rPr>
          <w:rFonts w:hint="eastAsia"/>
        </w:rPr>
        <w:br/>
      </w:r>
      <w:r>
        <w:rPr>
          <w:rFonts w:hint="eastAsia"/>
        </w:rPr>
        <w:t>　　　　　　2、制定合理的票价政策</w:t>
      </w:r>
      <w:r>
        <w:rPr>
          <w:rFonts w:hint="eastAsia"/>
        </w:rPr>
        <w:br/>
      </w:r>
      <w:r>
        <w:rPr>
          <w:rFonts w:hint="eastAsia"/>
        </w:rPr>
        <w:t>　　　　　　3、健全公众参与机制</w:t>
      </w:r>
      <w:r>
        <w:rPr>
          <w:rFonts w:hint="eastAsia"/>
        </w:rPr>
        <w:br/>
      </w:r>
      <w:r>
        <w:rPr>
          <w:rFonts w:hint="eastAsia"/>
        </w:rPr>
        <w:t>　　　　　　4、换乘结点合理数量分析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三、城市轨道交通投融资模式研究</w:t>
      </w:r>
      <w:r>
        <w:rPr>
          <w:rFonts w:hint="eastAsia"/>
        </w:rPr>
        <w:br/>
      </w:r>
      <w:r>
        <w:rPr>
          <w:rFonts w:hint="eastAsia"/>
        </w:rPr>
        <w:t>　　　　四、中国城市轨道交通企业融资分析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二、城市轨道交通项目建设规划失败案例分析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二、城市轨道交通行业投融资失败案例分析</w:t>
      </w:r>
      <w:r>
        <w:rPr>
          <w:rFonts w:hint="eastAsia"/>
        </w:rPr>
        <w:br/>
      </w:r>
      <w:r>
        <w:rPr>
          <w:rFonts w:hint="eastAsia"/>
        </w:rPr>
        <w:t>　　　　三、世界七大城市地铁投融资实例分析及其借鉴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中~智林~：城市轨道交通行业发展建议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各种轨道系统投资与回收率综合指标对比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北京市城市轨道交通投资构成情况</w:t>
      </w:r>
      <w:r>
        <w:rPr>
          <w:rFonts w:hint="eastAsia"/>
        </w:rPr>
        <w:br/>
      </w:r>
      <w:r>
        <w:rPr>
          <w:rFonts w:hint="eastAsia"/>
        </w:rPr>
        <w:t>　　图表 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中国轨道交通建设市场份额</w:t>
      </w:r>
      <w:r>
        <w:rPr>
          <w:rFonts w:hint="eastAsia"/>
        </w:rPr>
        <w:br/>
      </w:r>
      <w:r>
        <w:rPr>
          <w:rFonts w:hint="eastAsia"/>
        </w:rPr>
        <w:t>　　图表 中国盾构市场主要企业</w:t>
      </w:r>
      <w:r>
        <w:rPr>
          <w:rFonts w:hint="eastAsia"/>
        </w:rPr>
        <w:br/>
      </w:r>
      <w:r>
        <w:rPr>
          <w:rFonts w:hint="eastAsia"/>
        </w:rPr>
        <w:t>　　图表 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几种主要交通工具的单位能源消耗比较</w:t>
      </w:r>
      <w:r>
        <w:rPr>
          <w:rFonts w:hint="eastAsia"/>
        </w:rPr>
        <w:br/>
      </w:r>
      <w:r>
        <w:rPr>
          <w:rFonts w:hint="eastAsia"/>
        </w:rPr>
        <w:t>　　图表 轨道交通沿线各主体的收益情况</w:t>
      </w:r>
      <w:r>
        <w:rPr>
          <w:rFonts w:hint="eastAsia"/>
        </w:rPr>
        <w:br/>
      </w:r>
      <w:r>
        <w:rPr>
          <w:rFonts w:hint="eastAsia"/>
        </w:rPr>
        <w:t>　　图表 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世界具备轨道交通线路网络规模化运营主要国家</w:t>
      </w:r>
      <w:r>
        <w:rPr>
          <w:rFonts w:hint="eastAsia"/>
        </w:rPr>
        <w:br/>
      </w:r>
      <w:r>
        <w:rPr>
          <w:rFonts w:hint="eastAsia"/>
        </w:rPr>
        <w:t>　　图表 世界具备地铁线路网络规模化运营的城市</w:t>
      </w:r>
      <w:r>
        <w:rPr>
          <w:rFonts w:hint="eastAsia"/>
        </w:rPr>
        <w:br/>
      </w:r>
      <w:r>
        <w:rPr>
          <w:rFonts w:hint="eastAsia"/>
        </w:rPr>
        <w:t>　　图表 轨道交通基建费用对比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世界部分大城市轨道线网密度及拥有线网长度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城市轨道交通利益相关者之间的关系</w:t>
      </w:r>
      <w:r>
        <w:rPr>
          <w:rFonts w:hint="eastAsia"/>
        </w:rPr>
        <w:br/>
      </w:r>
      <w:r>
        <w:rPr>
          <w:rFonts w:hint="eastAsia"/>
        </w:rPr>
        <w:t>　　图表 地铁、轻轨、有轨电车技术参数比较</w:t>
      </w:r>
      <w:r>
        <w:rPr>
          <w:rFonts w:hint="eastAsia"/>
        </w:rPr>
        <w:br/>
      </w:r>
      <w:r>
        <w:rPr>
          <w:rFonts w:hint="eastAsia"/>
        </w:rPr>
        <w:t>　　图表 2025-2031年城轨智能化子系统市场规模预测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7bd2e22e4432d" w:history="1">
        <w:r>
          <w:rPr>
            <w:rStyle w:val="Hyperlink"/>
          </w:rPr>
          <w:t>2025-2031年中国轨道交通行业发展研究分析与发展趋势预测报告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7bd2e22e4432d" w:history="1">
        <w:r>
          <w:rPr>
            <w:rStyle w:val="Hyperlink"/>
          </w:rPr>
          <w:t>https://www.20087.com/M_QiTa/62/GuiDaoJiaoTongShiChangQianJingFenXiYuCe.html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2090b83743f4" w:history="1">
      <w:r>
        <w:rPr>
          <w:rStyle w:val="Hyperlink"/>
        </w:rPr>
        <w:t>2025-2031年中国轨道交通行业发展研究分析与发展趋势预测报告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GuiDaoJiaoTongShiChangQianJingFenXiYuCe.html" TargetMode="External" Id="Rcfc7bd2e22e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GuiDaoJiaoTongShiChangQianJingFenXiYuCe.html" TargetMode="External" Id="R499a2090b83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2025-02-01T07:47:00Z</dcterms:created>
  <dcterms:modified xsi:type="dcterms:W3CDTF">2025-02-01T08:47:00Z</dcterms:modified>
  <dc:subject>2025-2031年中国轨道交通行业发展研究分析与发展趋势预测报告</dc:subject>
  <dc:title>2025-2031年中国轨道交通行业发展研究分析与发展趋势预测报告</dc:title>
  <cp:keywords>2025-2031年中国轨道交通行业发展研究分析与发展趋势预测报告</cp:keywords>
  <dc:description>2025-2031年中国轨道交通行业发展研究分析与发展趋势预测报告</dc:description>
</cp:coreProperties>
</file>