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85826f823464b" w:history="1">
              <w:r>
                <w:rPr>
                  <w:rStyle w:val="Hyperlink"/>
                </w:rPr>
                <w:t>2024年版中国艺术品拍卖市场调研与发展趋势预测报告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85826f823464b" w:history="1">
              <w:r>
                <w:rPr>
                  <w:rStyle w:val="Hyperlink"/>
                </w:rPr>
                <w:t>2024年版中国艺术品拍卖市场调研与发展趋势预测报告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85826f823464b" w:history="1">
                <w:r>
                  <w:rPr>
                    <w:rStyle w:val="Hyperlink"/>
                  </w:rPr>
                  <w:t>https://www.20087.com/M_QiTa/65/YiShuPinPaiMaiShiChangXingQingFenXiYuQuShiYuCe.html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品拍卖是一种重要的艺术品交易方式，近年来在全球范围内呈现出蓬勃发展的态势。随着中国经济的快速发展和人民生活水平的提高，国内艺术品市场也迎来了快速增长期。拍卖行通过举办各类专场拍卖会，吸引了大量的藏家和投资者参与。同时，随着互联网技术的应用，线上拍卖逐渐成为一种新的趋势，拓宽了艺术品交易的渠道。</w:t>
      </w:r>
      <w:r>
        <w:rPr>
          <w:rFonts w:hint="eastAsia"/>
        </w:rPr>
        <w:br/>
      </w:r>
      <w:r>
        <w:rPr>
          <w:rFonts w:hint="eastAsia"/>
        </w:rPr>
        <w:t>　　艺术品拍卖市场未来将更加注重线上平台的建设和国际化的布局。一方面，数字化技术的应用将进一步提升拍卖体验，包括在线预展、实时竞拍等功能，使艺术品拍卖更加便捷高效。另一方面，随着全球艺术品市场的交流与合作加深，国际化经营将成为拍卖行发展的重要方向，通过跨国合作举办拍卖会等形式，吸引更多国际买家参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485826f823464b" w:history="1">
        <w:r>
          <w:rPr>
            <w:rStyle w:val="Hyperlink"/>
          </w:rPr>
          <w:t>2024年版中国艺术品拍卖市场调研与发展趋势预测报告</w:t>
        </w:r>
      </w:hyperlink>
      <w:r>
        <w:rPr>
          <w:rFonts w:hint="eastAsia"/>
        </w:rPr>
        <w:t>基于科学的市场调研和数据分析，全面剖析了艺术品拍卖行业现状、市场需求及市场规模。艺术品拍卖报告探讨了艺术品拍卖产业链结构，细分市场的特点，并分析了艺术品拍卖市场前景及发展趋势。通过科学预测，揭示了艺术品拍卖行业未来的增长潜力。同时，艺术品拍卖报告还对重点企业进行了研究，评估了各大品牌在市场竞争中的地位，以及行业集中度的变化。艺术品拍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艺术品拍卖行业相关概述</w:t>
      </w:r>
      <w:r>
        <w:rPr>
          <w:rFonts w:hint="eastAsia"/>
        </w:rPr>
        <w:br/>
      </w:r>
      <w:r>
        <w:rPr>
          <w:rFonts w:hint="eastAsia"/>
        </w:rPr>
        <w:t>　　第一节 艺术品相关概述</w:t>
      </w:r>
      <w:r>
        <w:rPr>
          <w:rFonts w:hint="eastAsia"/>
        </w:rPr>
        <w:br/>
      </w:r>
      <w:r>
        <w:rPr>
          <w:rFonts w:hint="eastAsia"/>
        </w:rPr>
        <w:t>　　　　一、艺术品的定义</w:t>
      </w:r>
      <w:r>
        <w:rPr>
          <w:rFonts w:hint="eastAsia"/>
        </w:rPr>
        <w:br/>
      </w:r>
      <w:r>
        <w:rPr>
          <w:rFonts w:hint="eastAsia"/>
        </w:rPr>
        <w:t>　　　　二、艺术品的分类</w:t>
      </w:r>
      <w:r>
        <w:rPr>
          <w:rFonts w:hint="eastAsia"/>
        </w:rPr>
        <w:br/>
      </w:r>
      <w:r>
        <w:rPr>
          <w:rFonts w:hint="eastAsia"/>
        </w:rPr>
        <w:t>　　第二节 拍卖行业相关概述</w:t>
      </w:r>
      <w:r>
        <w:rPr>
          <w:rFonts w:hint="eastAsia"/>
        </w:rPr>
        <w:br/>
      </w:r>
      <w:r>
        <w:rPr>
          <w:rFonts w:hint="eastAsia"/>
        </w:rPr>
        <w:t>　　　　一、拍卖的相关定义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四、拍卖行主要拍卖方式</w:t>
      </w:r>
      <w:r>
        <w:rPr>
          <w:rFonts w:hint="eastAsia"/>
        </w:rPr>
        <w:br/>
      </w:r>
      <w:r>
        <w:rPr>
          <w:rFonts w:hint="eastAsia"/>
        </w:rPr>
        <w:t>　　　　五、拍卖行一般经营范围</w:t>
      </w:r>
      <w:r>
        <w:rPr>
          <w:rFonts w:hint="eastAsia"/>
        </w:rPr>
        <w:br/>
      </w:r>
      <w:r>
        <w:rPr>
          <w:rFonts w:hint="eastAsia"/>
        </w:rPr>
        <w:t>　　第三节 艺术品拍卖相关概述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全球艺术品拍卖市场概况</w:t>
      </w:r>
      <w:r>
        <w:rPr>
          <w:rFonts w:hint="eastAsia"/>
        </w:rPr>
        <w:br/>
      </w:r>
      <w:r>
        <w:rPr>
          <w:rFonts w:hint="eastAsia"/>
        </w:rPr>
        <w:t>　　第一节 全球艺术品拍卖市场分析</w:t>
      </w:r>
      <w:r>
        <w:rPr>
          <w:rFonts w:hint="eastAsia"/>
        </w:rPr>
        <w:br/>
      </w:r>
      <w:r>
        <w:rPr>
          <w:rFonts w:hint="eastAsia"/>
        </w:rPr>
        <w:t>　　　　一、艺术品拍卖市场国际环境</w:t>
      </w:r>
      <w:r>
        <w:rPr>
          <w:rFonts w:hint="eastAsia"/>
        </w:rPr>
        <w:br/>
      </w:r>
      <w:r>
        <w:rPr>
          <w:rFonts w:hint="eastAsia"/>
        </w:rPr>
        <w:t>　　　　二、全球艺术品拍卖市场规模</w:t>
      </w:r>
      <w:r>
        <w:rPr>
          <w:rFonts w:hint="eastAsia"/>
        </w:rPr>
        <w:br/>
      </w:r>
      <w:r>
        <w:rPr>
          <w:rFonts w:hint="eastAsia"/>
        </w:rPr>
        <w:t>　　第二节 全球知名艺术品拍卖行分析</w:t>
      </w:r>
      <w:r>
        <w:rPr>
          <w:rFonts w:hint="eastAsia"/>
        </w:rPr>
        <w:br/>
      </w:r>
      <w:r>
        <w:rPr>
          <w:rFonts w:hint="eastAsia"/>
        </w:rPr>
        <w:t>　　　　一、苏富比拍卖行</w:t>
      </w:r>
      <w:r>
        <w:rPr>
          <w:rFonts w:hint="eastAsia"/>
        </w:rPr>
        <w:br/>
      </w:r>
      <w:r>
        <w:rPr>
          <w:rFonts w:hint="eastAsia"/>
        </w:rPr>
        <w:t>　　　　二、佳士得拍卖行</w:t>
      </w:r>
      <w:r>
        <w:rPr>
          <w:rFonts w:hint="eastAsia"/>
        </w:rPr>
        <w:br/>
      </w:r>
      <w:r>
        <w:rPr>
          <w:rFonts w:hint="eastAsia"/>
        </w:rPr>
        <w:t>　　　　三、菲利普斯拍卖行</w:t>
      </w:r>
      <w:r>
        <w:rPr>
          <w:rFonts w:hint="eastAsia"/>
        </w:rPr>
        <w:br/>
      </w:r>
      <w:r>
        <w:rPr>
          <w:rFonts w:hint="eastAsia"/>
        </w:rPr>
        <w:t>　　　　四、邦瀚斯拍卖行</w:t>
      </w:r>
      <w:r>
        <w:rPr>
          <w:rFonts w:hint="eastAsia"/>
        </w:rPr>
        <w:br/>
      </w:r>
      <w:r>
        <w:rPr>
          <w:rFonts w:hint="eastAsia"/>
        </w:rPr>
        <w:t>　　第三节 2024年全球十大艺术家</w:t>
      </w:r>
      <w:r>
        <w:rPr>
          <w:rFonts w:hint="eastAsia"/>
        </w:rPr>
        <w:br/>
      </w:r>
      <w:r>
        <w:rPr>
          <w:rFonts w:hint="eastAsia"/>
        </w:rPr>
        <w:t>　　　　一、全球十大艺术家成交排行</w:t>
      </w:r>
      <w:r>
        <w:rPr>
          <w:rFonts w:hint="eastAsia"/>
        </w:rPr>
        <w:br/>
      </w:r>
      <w:r>
        <w:rPr>
          <w:rFonts w:hint="eastAsia"/>
        </w:rPr>
        <w:t>　　　　二、十大艺术家作品交易情况</w:t>
      </w:r>
      <w:r>
        <w:rPr>
          <w:rFonts w:hint="eastAsia"/>
        </w:rPr>
        <w:br/>
      </w:r>
      <w:r>
        <w:rPr>
          <w:rFonts w:hint="eastAsia"/>
        </w:rPr>
        <w:t>　　　　　　（一）安迪？沃霍尔（1928-1987年）</w:t>
      </w:r>
      <w:r>
        <w:rPr>
          <w:rFonts w:hint="eastAsia"/>
        </w:rPr>
        <w:br/>
      </w:r>
      <w:r>
        <w:rPr>
          <w:rFonts w:hint="eastAsia"/>
        </w:rPr>
        <w:t>　　　　　　（二）巴勃罗？毕加索（1881-1973年）</w:t>
      </w:r>
      <w:r>
        <w:rPr>
          <w:rFonts w:hint="eastAsia"/>
        </w:rPr>
        <w:br/>
      </w:r>
      <w:r>
        <w:rPr>
          <w:rFonts w:hint="eastAsia"/>
        </w:rPr>
        <w:t>　　　　　　（三）张大千（1899-1983年）</w:t>
      </w:r>
      <w:r>
        <w:rPr>
          <w:rFonts w:hint="eastAsia"/>
        </w:rPr>
        <w:br/>
      </w:r>
      <w:r>
        <w:rPr>
          <w:rFonts w:hint="eastAsia"/>
        </w:rPr>
        <w:t>　　　　　　（四）让-米切尔？巴斯奎特（1960-1988年）</w:t>
      </w:r>
      <w:r>
        <w:rPr>
          <w:rFonts w:hint="eastAsia"/>
        </w:rPr>
        <w:br/>
      </w:r>
      <w:r>
        <w:rPr>
          <w:rFonts w:hint="eastAsia"/>
        </w:rPr>
        <w:t>　　　　　　（五）齐白石（1864-1957年）</w:t>
      </w:r>
      <w:r>
        <w:rPr>
          <w:rFonts w:hint="eastAsia"/>
        </w:rPr>
        <w:br/>
      </w:r>
      <w:r>
        <w:rPr>
          <w:rFonts w:hint="eastAsia"/>
        </w:rPr>
        <w:t>　　　　　　（六）朗西斯？培根（1909-）</w:t>
      </w:r>
      <w:r>
        <w:rPr>
          <w:rFonts w:hint="eastAsia"/>
        </w:rPr>
        <w:br/>
      </w:r>
      <w:r>
        <w:rPr>
          <w:rFonts w:hint="eastAsia"/>
        </w:rPr>
        <w:t>　　　　　　（七）格哈德？里希特（生于1932年）</w:t>
      </w:r>
      <w:r>
        <w:rPr>
          <w:rFonts w:hint="eastAsia"/>
        </w:rPr>
        <w:br/>
      </w:r>
      <w:r>
        <w:rPr>
          <w:rFonts w:hint="eastAsia"/>
        </w:rPr>
        <w:t>　　　　　　（八）罗伊？利希滕斯坦（1923-）</w:t>
      </w:r>
      <w:r>
        <w:rPr>
          <w:rFonts w:hint="eastAsia"/>
        </w:rPr>
        <w:br/>
      </w:r>
      <w:r>
        <w:rPr>
          <w:rFonts w:hint="eastAsia"/>
        </w:rPr>
        <w:t>　　　　　　（九）赵无极（1921-）</w:t>
      </w:r>
      <w:r>
        <w:rPr>
          <w:rFonts w:hint="eastAsia"/>
        </w:rPr>
        <w:br/>
      </w:r>
      <w:r>
        <w:rPr>
          <w:rFonts w:hint="eastAsia"/>
        </w:rPr>
        <w:t>　　　　　　（十）克劳德？莫奈（1840-1926年）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中国艺术品拍卖行业发展环境分析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2024-2030年全国GDP及同比增速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艺术品拍卖行业政策环境分析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一、艺术品拍卖行业监管体制</w:t>
      </w:r>
      <w:r>
        <w:rPr>
          <w:rFonts w:hint="eastAsia"/>
        </w:rPr>
        <w:br/>
      </w:r>
      <w:r>
        <w:rPr>
          <w:rFonts w:hint="eastAsia"/>
        </w:rPr>
        <w:t>　　　　二、艺术品拍卖相关法律法规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（二）《文物拍卖管理暂行规定》</w:t>
      </w:r>
      <w:r>
        <w:rPr>
          <w:rFonts w:hint="eastAsia"/>
        </w:rPr>
        <w:br/>
      </w:r>
      <w:r>
        <w:rPr>
          <w:rFonts w:hint="eastAsia"/>
        </w:rPr>
        <w:t>　　　　　　（三）《文物艺术品拍卖规程》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（四）《拍卖管理办法》</w:t>
      </w:r>
      <w:r>
        <w:rPr>
          <w:rFonts w:hint="eastAsia"/>
        </w:rPr>
        <w:br/>
      </w:r>
      <w:r>
        <w:rPr>
          <w:rFonts w:hint="eastAsia"/>
        </w:rPr>
        <w:t>　　　　　　（五）《外商投资拍卖企业的规定》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（六）《中国文物艺术品拍卖企业自律公约》</w:t>
      </w:r>
      <w:r>
        <w:rPr>
          <w:rFonts w:hint="eastAsia"/>
        </w:rPr>
        <w:br/>
      </w:r>
      <w:r>
        <w:rPr>
          <w:rFonts w:hint="eastAsia"/>
        </w:rPr>
        <w:t>　　　　三、拍卖行业相关税收政策</w:t>
      </w:r>
      <w:r>
        <w:rPr>
          <w:rFonts w:hint="eastAsia"/>
        </w:rPr>
        <w:br/>
      </w:r>
      <w:r>
        <w:rPr>
          <w:rFonts w:hint="eastAsia"/>
        </w:rPr>
        <w:t>　　第三节 艺术品拍卖行业社会环境分析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中国艺术品市场发展概况</w:t>
      </w:r>
      <w:r>
        <w:rPr>
          <w:rFonts w:hint="eastAsia"/>
        </w:rPr>
        <w:br/>
      </w:r>
      <w:r>
        <w:rPr>
          <w:rFonts w:hint="eastAsia"/>
        </w:rPr>
        <w:t>　　第一节 艺术品市场发展分析</w:t>
      </w:r>
      <w:r>
        <w:rPr>
          <w:rFonts w:hint="eastAsia"/>
        </w:rPr>
        <w:br/>
      </w:r>
      <w:r>
        <w:rPr>
          <w:rFonts w:hint="eastAsia"/>
        </w:rPr>
        <w:t>　　　　一、中国艺术品市场发展历程</w:t>
      </w:r>
      <w:r>
        <w:rPr>
          <w:rFonts w:hint="eastAsia"/>
        </w:rPr>
        <w:br/>
      </w:r>
      <w:r>
        <w:rPr>
          <w:rFonts w:hint="eastAsia"/>
        </w:rPr>
        <w:t>　　　　二、中国艺术品市场发展状态</w:t>
      </w:r>
      <w:r>
        <w:rPr>
          <w:rFonts w:hint="eastAsia"/>
        </w:rPr>
        <w:br/>
      </w:r>
      <w:r>
        <w:rPr>
          <w:rFonts w:hint="eastAsia"/>
        </w:rPr>
        <w:t>　　　　三、国内艺术品消费群体分析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四、艺术品市场发展基本特征</w:t>
      </w:r>
      <w:r>
        <w:rPr>
          <w:rFonts w:hint="eastAsia"/>
        </w:rPr>
        <w:br/>
      </w:r>
      <w:r>
        <w:rPr>
          <w:rFonts w:hint="eastAsia"/>
        </w:rPr>
        <w:t>　　　　五、艺术品市场发展趋势分析</w:t>
      </w:r>
      <w:r>
        <w:rPr>
          <w:rFonts w:hint="eastAsia"/>
        </w:rPr>
        <w:br/>
      </w:r>
      <w:r>
        <w:rPr>
          <w:rFonts w:hint="eastAsia"/>
        </w:rPr>
        <w:t>　　第二节 艺术品市场交易运作方式</w:t>
      </w:r>
      <w:r>
        <w:rPr>
          <w:rFonts w:hint="eastAsia"/>
        </w:rPr>
        <w:br/>
      </w:r>
      <w:r>
        <w:rPr>
          <w:rFonts w:hint="eastAsia"/>
        </w:rPr>
        <w:t>　　　　一、拍卖市场交易</w:t>
      </w:r>
      <w:r>
        <w:rPr>
          <w:rFonts w:hint="eastAsia"/>
        </w:rPr>
        <w:br/>
      </w:r>
      <w:r>
        <w:rPr>
          <w:rFonts w:hint="eastAsia"/>
        </w:rPr>
        <w:t>　　　　二、通过画廊或艺术博览会交易</w:t>
      </w:r>
      <w:r>
        <w:rPr>
          <w:rFonts w:hint="eastAsia"/>
        </w:rPr>
        <w:br/>
      </w:r>
      <w:r>
        <w:rPr>
          <w:rFonts w:hint="eastAsia"/>
        </w:rPr>
        <w:t>　　　　三、通过私人藏家或捐客进行交易</w:t>
      </w:r>
      <w:r>
        <w:rPr>
          <w:rFonts w:hint="eastAsia"/>
        </w:rPr>
        <w:br/>
      </w:r>
      <w:r>
        <w:rPr>
          <w:rFonts w:hint="eastAsia"/>
        </w:rPr>
        <w:t>　　　　四、通过艺术家工作室或本人交易</w:t>
      </w:r>
      <w:r>
        <w:rPr>
          <w:rFonts w:hint="eastAsia"/>
        </w:rPr>
        <w:br/>
      </w:r>
      <w:r>
        <w:rPr>
          <w:rFonts w:hint="eastAsia"/>
        </w:rPr>
        <w:t>　　第三节 私人消费人群艺术品投资分析</w:t>
      </w:r>
      <w:r>
        <w:rPr>
          <w:rFonts w:hint="eastAsia"/>
        </w:rPr>
        <w:br/>
      </w:r>
      <w:r>
        <w:rPr>
          <w:rFonts w:hint="eastAsia"/>
        </w:rPr>
        <w:t>　　　　一、艺术品投资品类</w:t>
      </w:r>
      <w:r>
        <w:rPr>
          <w:rFonts w:hint="eastAsia"/>
        </w:rPr>
        <w:br/>
      </w:r>
      <w:r>
        <w:rPr>
          <w:rFonts w:hint="eastAsia"/>
        </w:rPr>
        <w:t>　　　　二、艺术品投资持有时间</w:t>
      </w:r>
      <w:r>
        <w:rPr>
          <w:rFonts w:hint="eastAsia"/>
        </w:rPr>
        <w:br/>
      </w:r>
      <w:r>
        <w:rPr>
          <w:rFonts w:hint="eastAsia"/>
        </w:rPr>
        <w:t>　　　　三、艺术品投资途径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中国拍卖市场发展分析</w:t>
      </w:r>
      <w:r>
        <w:rPr>
          <w:rFonts w:hint="eastAsia"/>
        </w:rPr>
        <w:br/>
      </w:r>
      <w:r>
        <w:rPr>
          <w:rFonts w:hint="eastAsia"/>
        </w:rPr>
        <w:t>　　第一节 中国拍卖行业发展现状</w:t>
      </w:r>
      <w:r>
        <w:rPr>
          <w:rFonts w:hint="eastAsia"/>
        </w:rPr>
        <w:br/>
      </w:r>
      <w:r>
        <w:rPr>
          <w:rFonts w:hint="eastAsia"/>
        </w:rPr>
        <w:t>　　　　一、中国拍卖行业发展概述</w:t>
      </w:r>
      <w:r>
        <w:rPr>
          <w:rFonts w:hint="eastAsia"/>
        </w:rPr>
        <w:br/>
      </w:r>
      <w:r>
        <w:rPr>
          <w:rFonts w:hint="eastAsia"/>
        </w:rPr>
        <w:t>　　　　二、拍卖企业资质评定情况</w:t>
      </w:r>
      <w:r>
        <w:rPr>
          <w:rFonts w:hint="eastAsia"/>
        </w:rPr>
        <w:br/>
      </w:r>
      <w:r>
        <w:rPr>
          <w:rFonts w:hint="eastAsia"/>
        </w:rPr>
        <w:t>　　　　三、拍卖行业政策基本稳定</w:t>
      </w:r>
      <w:r>
        <w:rPr>
          <w:rFonts w:hint="eastAsia"/>
        </w:rPr>
        <w:br/>
      </w:r>
      <w:r>
        <w:rPr>
          <w:rFonts w:hint="eastAsia"/>
        </w:rPr>
        <w:t>　　第二节 国内拍卖行业市场竞争状况</w:t>
      </w:r>
      <w:r>
        <w:rPr>
          <w:rFonts w:hint="eastAsia"/>
        </w:rPr>
        <w:br/>
      </w:r>
      <w:r>
        <w:rPr>
          <w:rFonts w:hint="eastAsia"/>
        </w:rPr>
        <w:t>　　　　一、国内拍卖市场竞争形式分析</w:t>
      </w:r>
      <w:r>
        <w:rPr>
          <w:rFonts w:hint="eastAsia"/>
        </w:rPr>
        <w:br/>
      </w:r>
      <w:r>
        <w:rPr>
          <w:rFonts w:hint="eastAsia"/>
        </w:rPr>
        <w:t>　　　　二、拍卖企业激增市场竞争加剧</w:t>
      </w:r>
      <w:r>
        <w:rPr>
          <w:rFonts w:hint="eastAsia"/>
        </w:rPr>
        <w:br/>
      </w:r>
      <w:r>
        <w:rPr>
          <w:rFonts w:hint="eastAsia"/>
        </w:rPr>
        <w:t>　　　　三、拍卖行梯队差异化竞争显现</w:t>
      </w:r>
      <w:r>
        <w:rPr>
          <w:rFonts w:hint="eastAsia"/>
        </w:rPr>
        <w:br/>
      </w:r>
      <w:r>
        <w:rPr>
          <w:rFonts w:hint="eastAsia"/>
        </w:rPr>
        <w:t>　　第三节 2024年拍卖行业经营状况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中国艺术品拍卖市场发展分析</w:t>
      </w:r>
      <w:r>
        <w:rPr>
          <w:rFonts w:hint="eastAsia"/>
        </w:rPr>
        <w:br/>
      </w:r>
      <w:r>
        <w:rPr>
          <w:rFonts w:hint="eastAsia"/>
        </w:rPr>
        <w:t>　　第一节 中国艺术品拍卖市场概述</w:t>
      </w:r>
      <w:r>
        <w:rPr>
          <w:rFonts w:hint="eastAsia"/>
        </w:rPr>
        <w:br/>
      </w:r>
      <w:r>
        <w:rPr>
          <w:rFonts w:hint="eastAsia"/>
        </w:rPr>
        <w:t>　　　　一、中国艺术品拍卖的历史</w:t>
      </w:r>
      <w:r>
        <w:rPr>
          <w:rFonts w:hint="eastAsia"/>
        </w:rPr>
        <w:br/>
      </w:r>
      <w:r>
        <w:rPr>
          <w:rFonts w:hint="eastAsia"/>
        </w:rPr>
        <w:t>　　　　二、艺术品拍卖市场发展现状</w:t>
      </w:r>
      <w:r>
        <w:rPr>
          <w:rFonts w:hint="eastAsia"/>
        </w:rPr>
        <w:br/>
      </w:r>
      <w:r>
        <w:rPr>
          <w:rFonts w:hint="eastAsia"/>
        </w:rPr>
        <w:t>　　　　从整体成交情况来看，成交价格两极分化的现象愈加明显。高端作品市场支撑力度加强，中低端拍品市场波动较大。区域市场方面，港澳台地区表现相对比较稳定，市场份额在全球市场降温的2023年仍有一定增长。相较之下，内地拍卖行情则下滑严重，尤其是国内主力城市京津地区下滑程度明显。</w:t>
      </w:r>
      <w:r>
        <w:rPr>
          <w:rFonts w:hint="eastAsia"/>
        </w:rPr>
        <w:br/>
      </w:r>
      <w:r>
        <w:rPr>
          <w:rFonts w:hint="eastAsia"/>
        </w:rPr>
        <w:t>　　　　2015年艺术品成交额城市TOP10对比图</w:t>
      </w:r>
      <w:r>
        <w:rPr>
          <w:rFonts w:hint="eastAsia"/>
        </w:rPr>
        <w:br/>
      </w:r>
      <w:r>
        <w:rPr>
          <w:rFonts w:hint="eastAsia"/>
        </w:rPr>
        <w:t>　　　　2015纯艺术品成交额城市TOP10占比图</w:t>
      </w:r>
      <w:r>
        <w:rPr>
          <w:rFonts w:hint="eastAsia"/>
        </w:rPr>
        <w:br/>
      </w:r>
      <w:r>
        <w:rPr>
          <w:rFonts w:hint="eastAsia"/>
        </w:rPr>
        <w:t>　　　　三、艺术品拍卖企业经营特点</w:t>
      </w:r>
      <w:r>
        <w:rPr>
          <w:rFonts w:hint="eastAsia"/>
        </w:rPr>
        <w:br/>
      </w:r>
      <w:r>
        <w:rPr>
          <w:rFonts w:hint="eastAsia"/>
        </w:rPr>
        <w:t>　　　　四、中国艺术品拍卖发展趋势</w:t>
      </w:r>
      <w:r>
        <w:rPr>
          <w:rFonts w:hint="eastAsia"/>
        </w:rPr>
        <w:br/>
      </w:r>
      <w:r>
        <w:rPr>
          <w:rFonts w:hint="eastAsia"/>
        </w:rPr>
        <w:t>　　第二节 国内艺术品拍卖市场分析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中国重点艺术品拍卖企业分析</w:t>
      </w:r>
      <w:r>
        <w:rPr>
          <w:rFonts w:hint="eastAsia"/>
        </w:rPr>
        <w:br/>
      </w:r>
      <w:r>
        <w:rPr>
          <w:rFonts w:hint="eastAsia"/>
        </w:rPr>
        <w:t>　　第一节 中国嘉德国际拍卖有限公司</w:t>
      </w:r>
      <w:r>
        <w:rPr>
          <w:rFonts w:hint="eastAsia"/>
        </w:rPr>
        <w:br/>
      </w:r>
      <w:r>
        <w:rPr>
          <w:rFonts w:hint="eastAsia"/>
        </w:rPr>
        <w:t>　　第二节 北京保利国际拍卖有限公司</w:t>
      </w:r>
      <w:r>
        <w:rPr>
          <w:rFonts w:hint="eastAsia"/>
        </w:rPr>
        <w:br/>
      </w:r>
      <w:r>
        <w:rPr>
          <w:rFonts w:hint="eastAsia"/>
        </w:rPr>
        <w:t>　　第三节 北京翰海拍卖有限公司</w:t>
      </w:r>
      <w:r>
        <w:rPr>
          <w:rFonts w:hint="eastAsia"/>
        </w:rPr>
        <w:br/>
      </w:r>
      <w:r>
        <w:rPr>
          <w:rFonts w:hint="eastAsia"/>
        </w:rPr>
        <w:t>　　第四节 西泠印社拍卖有限公司</w:t>
      </w:r>
      <w:r>
        <w:rPr>
          <w:rFonts w:hint="eastAsia"/>
        </w:rPr>
        <w:br/>
      </w:r>
      <w:r>
        <w:rPr>
          <w:rFonts w:hint="eastAsia"/>
        </w:rPr>
        <w:t>　　第五节 北京匡时国际拍卖有限公司</w:t>
      </w:r>
      <w:r>
        <w:rPr>
          <w:rFonts w:hint="eastAsia"/>
        </w:rPr>
        <w:br/>
      </w:r>
      <w:r>
        <w:rPr>
          <w:rFonts w:hint="eastAsia"/>
        </w:rPr>
        <w:t>　　第六节 中贸圣佳国际拍卖有限公司</w:t>
      </w:r>
      <w:r>
        <w:rPr>
          <w:rFonts w:hint="eastAsia"/>
        </w:rPr>
        <w:br/>
      </w:r>
      <w:r>
        <w:rPr>
          <w:rFonts w:hint="eastAsia"/>
        </w:rPr>
        <w:t>　　第七节 北京华辰拍卖有限公司</w:t>
      </w:r>
      <w:r>
        <w:rPr>
          <w:rFonts w:hint="eastAsia"/>
        </w:rPr>
        <w:br/>
      </w:r>
      <w:r>
        <w:rPr>
          <w:rFonts w:hint="eastAsia"/>
        </w:rPr>
        <w:t>　　第八节 北京荣宝拍卖有限公司</w:t>
      </w:r>
      <w:r>
        <w:rPr>
          <w:rFonts w:hint="eastAsia"/>
        </w:rPr>
        <w:br/>
      </w:r>
      <w:r>
        <w:rPr>
          <w:rFonts w:hint="eastAsia"/>
        </w:rPr>
        <w:t>　　第九节 上海朵云轩拍卖有限公司</w:t>
      </w:r>
      <w:r>
        <w:rPr>
          <w:rFonts w:hint="eastAsia"/>
        </w:rPr>
        <w:br/>
      </w:r>
      <w:r>
        <w:rPr>
          <w:rFonts w:hint="eastAsia"/>
        </w:rPr>
        <w:t>　　第十节 北京诚轩拍卖有限公司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中国艺术品拍卖公司经营策略分析</w:t>
      </w:r>
      <w:r>
        <w:rPr>
          <w:rFonts w:hint="eastAsia"/>
        </w:rPr>
        <w:br/>
      </w:r>
      <w:r>
        <w:rPr>
          <w:rFonts w:hint="eastAsia"/>
        </w:rPr>
        <w:t>　　第一节 艺术品拍卖公司客户管理</w:t>
      </w:r>
      <w:r>
        <w:rPr>
          <w:rFonts w:hint="eastAsia"/>
        </w:rPr>
        <w:br/>
      </w:r>
      <w:r>
        <w:rPr>
          <w:rFonts w:hint="eastAsia"/>
        </w:rPr>
        <w:t>　　　　一、客户管理理论的形成与内涵</w:t>
      </w:r>
      <w:r>
        <w:rPr>
          <w:rFonts w:hint="eastAsia"/>
        </w:rPr>
        <w:br/>
      </w:r>
      <w:r>
        <w:rPr>
          <w:rFonts w:hint="eastAsia"/>
        </w:rPr>
        <w:t>　　　　二、艺术品拍卖公司客户管理需要</w:t>
      </w:r>
      <w:r>
        <w:rPr>
          <w:rFonts w:hint="eastAsia"/>
        </w:rPr>
        <w:br/>
      </w:r>
      <w:r>
        <w:rPr>
          <w:rFonts w:hint="eastAsia"/>
        </w:rPr>
        <w:t>　　第二节 艺术品拍卖公司客户及其管理现状</w:t>
      </w:r>
      <w:r>
        <w:rPr>
          <w:rFonts w:hint="eastAsia"/>
        </w:rPr>
        <w:br/>
      </w:r>
      <w:r>
        <w:rPr>
          <w:rFonts w:hint="eastAsia"/>
        </w:rPr>
        <w:t>　　　　一、客户的规模及构成情况分析</w:t>
      </w:r>
      <w:r>
        <w:rPr>
          <w:rFonts w:hint="eastAsia"/>
        </w:rPr>
        <w:br/>
      </w:r>
      <w:r>
        <w:rPr>
          <w:rFonts w:hint="eastAsia"/>
        </w:rPr>
        <w:t>　　　　二、客户关系发生及其管理流程</w:t>
      </w:r>
      <w:r>
        <w:rPr>
          <w:rFonts w:hint="eastAsia"/>
        </w:rPr>
        <w:br/>
      </w:r>
      <w:r>
        <w:rPr>
          <w:rFonts w:hint="eastAsia"/>
        </w:rPr>
        <w:t>　　第三节 艺术品拍卖公司客户管理基本架构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关于中国艺术品行业投资分析</w:t>
      </w:r>
      <w:r>
        <w:rPr>
          <w:rFonts w:hint="eastAsia"/>
        </w:rPr>
        <w:br/>
      </w:r>
      <w:r>
        <w:rPr>
          <w:rFonts w:hint="eastAsia"/>
        </w:rPr>
        <w:t>　　第一节 艺术品拍卖市场前景展望</w:t>
      </w:r>
      <w:r>
        <w:rPr>
          <w:rFonts w:hint="eastAsia"/>
        </w:rPr>
        <w:br/>
      </w:r>
      <w:r>
        <w:rPr>
          <w:rFonts w:hint="eastAsia"/>
        </w:rPr>
        <w:t>　　　　一、艺术创作前景</w:t>
      </w:r>
      <w:r>
        <w:rPr>
          <w:rFonts w:hint="eastAsia"/>
        </w:rPr>
        <w:br/>
      </w:r>
      <w:r>
        <w:rPr>
          <w:rFonts w:hint="eastAsia"/>
        </w:rPr>
        <w:t>　　　　二、艺术品投资前景</w:t>
      </w:r>
      <w:r>
        <w:rPr>
          <w:rFonts w:hint="eastAsia"/>
        </w:rPr>
        <w:br/>
      </w:r>
      <w:r>
        <w:rPr>
          <w:rFonts w:hint="eastAsia"/>
        </w:rPr>
        <w:t>　　　　三、艺术品拍卖前景</w:t>
      </w:r>
      <w:r>
        <w:rPr>
          <w:rFonts w:hint="eastAsia"/>
        </w:rPr>
        <w:br/>
      </w:r>
      <w:r>
        <w:rPr>
          <w:rFonts w:hint="eastAsia"/>
        </w:rPr>
        <w:t>　　第二节 艺术品拍卖市场规模预测</w:t>
      </w:r>
      <w:r>
        <w:rPr>
          <w:rFonts w:hint="eastAsia"/>
        </w:rPr>
        <w:br/>
      </w:r>
      <w:r>
        <w:rPr>
          <w:rFonts w:hint="eastAsia"/>
        </w:rPr>
        <w:t>　　第三节 艺术品拍卖行业投资风险分析</w:t>
      </w:r>
      <w:r>
        <w:rPr>
          <w:rFonts w:hint="eastAsia"/>
        </w:rPr>
        <w:br/>
      </w:r>
      <w:r>
        <w:rPr>
          <w:rFonts w:hint="eastAsia"/>
        </w:rPr>
        <w:t>　　第四节 [.中.智.林.]艺术品投资风险控制策略</w:t>
      </w:r>
      <w:r>
        <w:rPr>
          <w:rFonts w:hint="eastAsia"/>
        </w:rPr>
        <w:br/>
      </w:r>
      <w:r>
        <w:rPr>
          <w:rFonts w:hint="eastAsia"/>
        </w:rPr>
        <w:t>　　　　一、基于投资原则的风险控制策略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（一）避免“羊群效应”</w:t>
      </w:r>
      <w:r>
        <w:rPr>
          <w:rFonts w:hint="eastAsia"/>
        </w:rPr>
        <w:br/>
      </w:r>
      <w:r>
        <w:rPr>
          <w:rFonts w:hint="eastAsia"/>
        </w:rPr>
        <w:t>　　　　　　（二）避免“贪心不足”</w:t>
      </w:r>
      <w:r>
        <w:rPr>
          <w:rFonts w:hint="eastAsia"/>
        </w:rPr>
        <w:br/>
      </w:r>
      <w:r>
        <w:rPr>
          <w:rFonts w:hint="eastAsia"/>
        </w:rPr>
        <w:t>　　　　　　（三）避免“追涨杀跌”</w:t>
      </w:r>
      <w:r>
        <w:rPr>
          <w:rFonts w:hint="eastAsia"/>
        </w:rPr>
        <w:br/>
      </w:r>
      <w:r>
        <w:rPr>
          <w:rFonts w:hint="eastAsia"/>
        </w:rPr>
        <w:t>　　　　二、基于技术手段的风险控制策略</w:t>
      </w:r>
      <w:r>
        <w:rPr>
          <w:rFonts w:hint="eastAsia"/>
        </w:rPr>
        <w:br/>
      </w:r>
      <w:r>
        <w:rPr>
          <w:rFonts w:hint="eastAsia"/>
        </w:rPr>
        <w:t>　　　　　　（一）分散投资</w:t>
      </w:r>
      <w:r>
        <w:rPr>
          <w:rFonts w:hint="eastAsia"/>
        </w:rPr>
        <w:br/>
      </w:r>
      <w:r>
        <w:rPr>
          <w:rFonts w:hint="eastAsia"/>
        </w:rPr>
        <w:t>　　　　　　（二）分批介入</w:t>
      </w:r>
      <w:r>
        <w:rPr>
          <w:rFonts w:hint="eastAsia"/>
        </w:rPr>
        <w:br/>
      </w:r>
      <w:r>
        <w:rPr>
          <w:rFonts w:hint="eastAsia"/>
        </w:rPr>
        <w:t>　　　　　　（三）长期持有</w:t>
      </w:r>
      <w:r>
        <w:rPr>
          <w:rFonts w:hint="eastAsia"/>
        </w:rPr>
        <w:br/>
      </w:r>
      <w:r>
        <w:rPr>
          <w:rFonts w:hint="eastAsia"/>
        </w:rPr>
        <w:t>　　　　　　（四）建立艺术专家顾问团队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85826f823464b" w:history="1">
        <w:r>
          <w:rPr>
            <w:rStyle w:val="Hyperlink"/>
          </w:rPr>
          <w:t>2024年版中国艺术品拍卖市场调研与发展趋势预测报告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85826f823464b" w:history="1">
        <w:r>
          <w:rPr>
            <w:rStyle w:val="Hyperlink"/>
          </w:rPr>
          <w:t>https://www.20087.com/M_QiTa/65/YiShuPinPaiMaiShiChangXingQingFenXiYuQuShiYuCe.html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bb2a6ec84750" w:history="1">
      <w:r>
        <w:rPr>
          <w:rStyle w:val="Hyperlink"/>
        </w:rPr>
        <w:t>2024年版中国艺术品拍卖市场调研与发展趋势预测报告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YiShuPinPaiMaiShiChangXingQingFenXiYuQuShiYuCe.html" TargetMode="External" Id="Rc1485826f823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YiShuPinPaiMaiShiChangXingQingFenXiYuQuShiYuCe.html" TargetMode="External" Id="R5388bb2a6ec8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2023-09-28T08:39:00Z</dcterms:created>
  <dcterms:modified xsi:type="dcterms:W3CDTF">2023-09-28T09:39:00Z</dcterms:modified>
  <dc:subject>2024年版中国艺术品拍卖市场调研与发展趋势预测报告</dc:subject>
  <dc:title>2024年版中国艺术品拍卖市场调研与发展趋势预测报告</dc:title>
  <cp:keywords>2024年版中国艺术品拍卖市场调研与发展趋势预测报告</cp:keywords>
  <dc:description>2024年版中国艺术品拍卖市场调研与发展趋势预测报告</dc:description>
</cp:coreProperties>
</file>