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e3bb49e4547a2" w:history="1">
              <w:r>
                <w:rPr>
                  <w:rStyle w:val="Hyperlink"/>
                </w:rPr>
                <w:t>2025-2031年中国智能时装行业研究与前景趋势分析报告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e3bb49e4547a2" w:history="1">
              <w:r>
                <w:rPr>
                  <w:rStyle w:val="Hyperlink"/>
                </w:rPr>
                <w:t>2025-2031年中国智能时装行业研究与前景趋势分析报告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e3bb49e4547a2" w:history="1">
                <w:r>
                  <w:rPr>
                    <w:rStyle w:val="Hyperlink"/>
                  </w:rPr>
                  <w:t>https://www.20087.com/7/06/ZhiNengShiZhuangHangYeQianJingQuShi.html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时装是将电子元件、传感材料或响应性织物嵌入服装设计，实现温度调节、健康监测、交互显示或形态变化等功能的可穿戴产品。当前应用集中于运动表现追踪（如心率、肌电）、舞台服饰（LED发光）及高端时尚实验（变色面料、形状记忆合金），部分产品通过柔性电路与导电纱线实现基础功能集成。然而，智能时装普遍面临洗涤耐久性差、电池续航短、舒适度牺牲及成本高昂等问题；且多数产品功能单一，缺乏与数字生态的深度联动，难以形成持续使用粘性。</w:t>
      </w:r>
      <w:r>
        <w:rPr>
          <w:rFonts w:hint="eastAsia"/>
        </w:rPr>
        <w:br/>
      </w:r>
      <w:r>
        <w:rPr>
          <w:rFonts w:hint="eastAsia"/>
        </w:rPr>
        <w:t>　　未来，智能时装将向无感集成、能源自给与情感化交互方向突破。生物相容性电子墨水与可拉伸传感器将实现“织物即电路”，支持日常机洗。摩擦纳米发电（TENG）或光伏纤维将为设备提供持续微能源。AI驱动的服装将根据环境温度、用户情绪或社交场景自动调节颜色、图案或透气性。在商业模式上，模块化设计允许功能单元更换升级，延长产品生命周期。同时，数字孪生衣橱将连接虚拟试穿与实体购买。长远看，智能时装将从“科技噱头”升级为“第二皮肤式人机界面”，在健康、表达与可持续时尚交汇点重塑穿戴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e3bb49e4547a2" w:history="1">
        <w:r>
          <w:rPr>
            <w:rStyle w:val="Hyperlink"/>
          </w:rPr>
          <w:t>2025-2031年中国智能时装行业研究与前景趋势分析报告</w:t>
        </w:r>
      </w:hyperlink>
      <w:r>
        <w:rPr>
          <w:rFonts w:hint="eastAsia"/>
        </w:rPr>
        <w:t>》系统梳理了智能时装行业产业链结构，分析智能时装行业市场规模、需求特征及价格动态，客观呈现智能时装行业发展现状。报告研究了智能时装技术发展现状及未来方向，结合市场趋势科学预测增长空间，并解析智能时装重点企业的竞争格局与品牌表现。通过对智能时装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智能时装行业概述</w:t>
      </w:r>
      <w:r>
        <w:rPr>
          <w:rFonts w:hint="eastAsia"/>
        </w:rPr>
        <w:br/>
      </w:r>
      <w:r>
        <w:rPr>
          <w:rFonts w:hint="eastAsia"/>
        </w:rPr>
        <w:t>　　第一节 智能时装定义与分类</w:t>
      </w:r>
      <w:r>
        <w:rPr>
          <w:rFonts w:hint="eastAsia"/>
        </w:rPr>
        <w:br/>
      </w:r>
      <w:r>
        <w:rPr>
          <w:rFonts w:hint="eastAsia"/>
        </w:rPr>
        <w:t>　　第二节 智能时装应用领域</w:t>
      </w:r>
      <w:r>
        <w:rPr>
          <w:rFonts w:hint="eastAsia"/>
        </w:rPr>
        <w:br/>
      </w:r>
      <w:r>
        <w:rPr>
          <w:rFonts w:hint="eastAsia"/>
        </w:rPr>
        <w:t>　　第三节 智能时装行业经济指标分析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一、智能时装行业赢利性评估</w:t>
      </w:r>
      <w:r>
        <w:rPr>
          <w:rFonts w:hint="eastAsia"/>
        </w:rPr>
        <w:br/>
      </w:r>
      <w:r>
        <w:rPr>
          <w:rFonts w:hint="eastAsia"/>
        </w:rPr>
        <w:t>　　　　二、智能时装行业成长速度分析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三、智能时装附加值提升空间探讨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四、智能时装行业进入壁垒分析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五、智能时装行业风险性评估</w:t>
      </w:r>
      <w:r>
        <w:rPr>
          <w:rFonts w:hint="eastAsia"/>
        </w:rPr>
        <w:br/>
      </w:r>
      <w:r>
        <w:rPr>
          <w:rFonts w:hint="eastAsia"/>
        </w:rPr>
        <w:t>　　　　六、智能时装行业周期性分析</w:t>
      </w:r>
      <w:r>
        <w:rPr>
          <w:rFonts w:hint="eastAsia"/>
        </w:rPr>
        <w:br/>
      </w:r>
      <w:r>
        <w:rPr>
          <w:rFonts w:hint="eastAsia"/>
        </w:rPr>
        <w:t>　　　　七、智能时装行业竞争程度指标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八、智能时装行业成熟度综合分析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智能时装产业链及经营模式分析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三、智能时装销售模式与渠道策略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全球智能时装市场发展分析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2024-2025年全球智能时装行业发展分析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一、全球智能时装行业市场规模与趋势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二、全球智能时装行业发展特点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三、全球智能时装行业竞争格局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主要国家与地区智能时装市场分析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2025-2031年全球智能时装行业发展趋势与前景预测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一、智能时装行业发展趋势</w:t>
      </w:r>
      <w:r>
        <w:rPr>
          <w:rFonts w:hint="eastAsia"/>
        </w:rPr>
        <w:br/>
      </w:r>
      <w:r>
        <w:rPr>
          <w:rFonts w:hint="eastAsia"/>
        </w:rPr>
        <w:t>　　　　二、智能时装行业发展潜力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中国智能时装行业市场分析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2024-2025年智能时装产能与投资动态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一、国内智能时装产能现状与利用效率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二、智能时装产能扩张与投资动态分析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2025-2031年智能时装行业产量统计与趋势预测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一、2019-2024年智能时装行业产量与增长趋势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1、2019-2024年智能时装产量及增长趋势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2、2019-2024年智能时装细分产品产量及份额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二、智能时装产量影响因素分析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三、2025-2031年智能时装产量预测</w:t>
      </w:r>
      <w:r>
        <w:rPr>
          <w:rFonts w:hint="eastAsia"/>
        </w:rPr>
        <w:br/>
      </w:r>
      <w:r>
        <w:rPr>
          <w:rFonts w:hint="eastAsia"/>
        </w:rPr>
        <w:t>　　第三节 2025-2031年智能时装市场需求与销售分析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一、2024-2025年智能时装行业需求现状</w:t>
      </w:r>
      <w:r>
        <w:rPr>
          <w:rFonts w:hint="eastAsia"/>
        </w:rPr>
        <w:br/>
      </w:r>
      <w:r>
        <w:rPr>
          <w:rFonts w:hint="eastAsia"/>
        </w:rPr>
        <w:t>　　　　二、智能时装客户群体与需求特点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三、2019-2024年智能时装行业销售规模分析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四、2025-2031年智能时装市场增长潜力与规模预测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2024-2025年智能时装行业技术发展现状及趋势分析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智能时装行业技术发展现状分析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国内外智能时装行业技术差距分析及差距形成的主要原因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智能时装行业技术发展方向、趋势预测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提升智能时装行业技术能力策略建议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中国智能时装细分市场分析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一、2024-2025年智能时装主要细分产品市场现状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智能时装价格机制与竞争策略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一、2019-2024年智能时装市场价格走势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智能时装定价策略与方法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2025-2031年智能时装价格竞争态势与趋势预测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中国智能时装行业重点区域市场研究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2024-2025年重点区域智能时装市场发展概况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三、2025-2031年智能时装行业发展潜力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三、2025-2031年智能时装行业发展潜力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三、2025-2031年智能时装行业发展潜力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三、2025-2031年智能时装行业发展潜力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二、2019-2024年智能时装市场需求规模情况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三、2025-2031年智能时装行业发展潜力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2019-2024年中国智能时装行业进出口情况分析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智能时装行业进口规模与来源分析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一、2019-2024年智能时装进口规模分析</w:t>
      </w:r>
      <w:r>
        <w:rPr>
          <w:rFonts w:hint="eastAsia"/>
        </w:rPr>
        <w:br/>
      </w:r>
      <w:r>
        <w:rPr>
          <w:rFonts w:hint="eastAsia"/>
        </w:rPr>
        <w:t>　　　　二、智能时装主要进口来源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智能时装行业出口规模与目的地分析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一、2019-2024年智能时装出口规模分析</w:t>
      </w:r>
      <w:r>
        <w:rPr>
          <w:rFonts w:hint="eastAsia"/>
        </w:rPr>
        <w:br/>
      </w:r>
      <w:r>
        <w:rPr>
          <w:rFonts w:hint="eastAsia"/>
        </w:rPr>
        <w:t>　　　　二、智能时装主要出口目的地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2019-2024年中国智能时装总体规模与财务指标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中国智能时装行业总体规模分析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一、智能时装企业数量与结构</w:t>
      </w:r>
      <w:r>
        <w:rPr>
          <w:rFonts w:hint="eastAsia"/>
        </w:rPr>
        <w:br/>
      </w:r>
      <w:r>
        <w:rPr>
          <w:rFonts w:hint="eastAsia"/>
        </w:rPr>
        <w:t>　　　　二、智能时装从业人员规模</w:t>
      </w:r>
      <w:r>
        <w:rPr>
          <w:rFonts w:hint="eastAsia"/>
        </w:rPr>
        <w:br/>
      </w:r>
      <w:r>
        <w:rPr>
          <w:rFonts w:hint="eastAsia"/>
        </w:rPr>
        <w:t>　　　　三、智能时装行业资产状况</w:t>
      </w:r>
      <w:r>
        <w:rPr>
          <w:rFonts w:hint="eastAsia"/>
        </w:rPr>
        <w:br/>
      </w:r>
      <w:r>
        <w:rPr>
          <w:rFonts w:hint="eastAsia"/>
        </w:rPr>
        <w:t>　　第二节 中国智能时装行业财务指标总体分析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智能时装行业重点企业经营状况分析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智能时装重点企业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智能时装领先企业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智能时装标杆企业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智能时装代表企业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智能时装龙头企业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智能时装重点企业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中国智能时装行业竞争格局分析</w:t>
      </w:r>
      <w:r>
        <w:rPr>
          <w:rFonts w:hint="eastAsia"/>
        </w:rPr>
        <w:br/>
      </w:r>
      <w:r>
        <w:rPr>
          <w:rFonts w:hint="eastAsia"/>
        </w:rPr>
        <w:t>　　第一节 智能时装行业竞争格局总览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2024-2025年智能时装行业竞争力分析</w:t>
      </w:r>
      <w:r>
        <w:rPr>
          <w:rFonts w:hint="eastAsia"/>
        </w:rPr>
        <w:br/>
      </w:r>
      <w:r>
        <w:rPr>
          <w:rFonts w:hint="eastAsia"/>
        </w:rPr>
        <w:t>　　　　一、智能时装供应商议价能力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四、智能时装替代品威胁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2019-2024年智能时装行业企业并购活动分析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2024-2025年智能时装行业会展与招投标活动分析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一、智能时装行业会展活动及其市场影响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2025年中国智能时装企业发展策略分析</w:t>
      </w:r>
      <w:r>
        <w:rPr>
          <w:rFonts w:hint="eastAsia"/>
        </w:rPr>
        <w:br/>
      </w:r>
      <w:r>
        <w:rPr>
          <w:rFonts w:hint="eastAsia"/>
        </w:rPr>
        <w:t>　　第一节 智能时装市场策略分析</w:t>
      </w:r>
      <w:r>
        <w:rPr>
          <w:rFonts w:hint="eastAsia"/>
        </w:rPr>
        <w:br/>
      </w:r>
      <w:r>
        <w:rPr>
          <w:rFonts w:hint="eastAsia"/>
        </w:rPr>
        <w:t>　　　　一、智能时装市场定位与拓展策略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二、智能时装市场细分与目标客户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智能时装销售策略分析</w:t>
      </w:r>
      <w:r>
        <w:rPr>
          <w:rFonts w:hint="eastAsia"/>
        </w:rPr>
        <w:br/>
      </w:r>
      <w:r>
        <w:rPr>
          <w:rFonts w:hint="eastAsia"/>
        </w:rPr>
        <w:t>　　　　一、智能时装销售渠道与网络建设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提高智能时装企业竞争力建议</w:t>
      </w:r>
      <w:r>
        <w:rPr>
          <w:rFonts w:hint="eastAsia"/>
        </w:rPr>
        <w:br/>
      </w:r>
      <w:r>
        <w:rPr>
          <w:rFonts w:hint="eastAsia"/>
        </w:rPr>
        <w:t>　　　　一、智能时装技术创新与管理优化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智能时装品牌战略思考</w:t>
      </w:r>
      <w:r>
        <w:rPr>
          <w:rFonts w:hint="eastAsia"/>
        </w:rPr>
        <w:br/>
      </w:r>
      <w:r>
        <w:rPr>
          <w:rFonts w:hint="eastAsia"/>
        </w:rPr>
        <w:t>　　　　一、智能时装品牌建设与维护</w:t>
      </w:r>
      <w:r>
        <w:rPr>
          <w:rFonts w:hint="eastAsia"/>
        </w:rPr>
        <w:br/>
      </w:r>
      <w:r>
        <w:rPr>
          <w:rFonts w:hint="eastAsia"/>
        </w:rPr>
        <w:t>　　　　二、智能时装品牌影响力与市场竞争力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中国智能时装行业风险与对策</w:t>
      </w:r>
      <w:r>
        <w:rPr>
          <w:rFonts w:hint="eastAsia"/>
        </w:rPr>
        <w:br/>
      </w:r>
      <w:r>
        <w:rPr>
          <w:rFonts w:hint="eastAsia"/>
        </w:rPr>
        <w:t>　　第一节 智能时装行业SWOT分析</w:t>
      </w:r>
      <w:r>
        <w:rPr>
          <w:rFonts w:hint="eastAsia"/>
        </w:rPr>
        <w:br/>
      </w:r>
      <w:r>
        <w:rPr>
          <w:rFonts w:hint="eastAsia"/>
        </w:rPr>
        <w:t>　　　　一、智能时装行业优势分析</w:t>
      </w:r>
      <w:r>
        <w:rPr>
          <w:rFonts w:hint="eastAsia"/>
        </w:rPr>
        <w:br/>
      </w:r>
      <w:r>
        <w:rPr>
          <w:rFonts w:hint="eastAsia"/>
        </w:rPr>
        <w:t>　　　　二、智能时装行业劣势分析</w:t>
      </w:r>
      <w:r>
        <w:rPr>
          <w:rFonts w:hint="eastAsia"/>
        </w:rPr>
        <w:br/>
      </w:r>
      <w:r>
        <w:rPr>
          <w:rFonts w:hint="eastAsia"/>
        </w:rPr>
        <w:t>　　　　三、智能时装市场机会探索</w:t>
      </w:r>
      <w:r>
        <w:rPr>
          <w:rFonts w:hint="eastAsia"/>
        </w:rPr>
        <w:br/>
      </w:r>
      <w:r>
        <w:rPr>
          <w:rFonts w:hint="eastAsia"/>
        </w:rPr>
        <w:t>　　　　四、智能时装市场威胁评估</w:t>
      </w:r>
      <w:r>
        <w:rPr>
          <w:rFonts w:hint="eastAsia"/>
        </w:rPr>
        <w:br/>
      </w:r>
      <w:r>
        <w:rPr>
          <w:rFonts w:hint="eastAsia"/>
        </w:rPr>
        <w:t>　　第二节 智能时装行业风险及对策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2025-2031年中国智能时装行业前景与发展趋势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智能时装行业发展环境分析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2025-2031年智能时装行业发展趋势与方向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一、智能时装行业发展方向预测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二、智能时装发展趋势分析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2025-2031年智能时装行业发展潜力与机遇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一、智能时装市场发展潜力评估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二、智能时装新兴市场与机遇探索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智能时装行业研究结论与建议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智能时装行业发展建议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智能时装行业历程</w:t>
      </w:r>
      <w:r>
        <w:rPr>
          <w:rFonts w:hint="eastAsia"/>
        </w:rPr>
        <w:br/>
      </w:r>
      <w:r>
        <w:rPr>
          <w:rFonts w:hint="eastAsia"/>
        </w:rPr>
        <w:t>　　图表 智能时装行业生命周期</w:t>
      </w:r>
      <w:r>
        <w:rPr>
          <w:rFonts w:hint="eastAsia"/>
        </w:rPr>
        <w:br/>
      </w:r>
      <w:r>
        <w:rPr>
          <w:rFonts w:hint="eastAsia"/>
        </w:rPr>
        <w:t>　　图表 智能时装行业产业链分析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2019-2024年中国智能时装行业市场规模及增长情况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2019-2024年智能时装行业市场容量分析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2019-2024年中国智能时装行业产能统计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2019-2024年中国智能时装行业产量及增长趋势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2019-2024年中国智能时装市场需求量及增速统计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2024年中国智能时装行业需求领域分布格局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2019-2024年中国智能时装行业销售收入分析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2019-2024年中国智能时装行业盈利情况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2019-2024年中国智能时装行业利润总额统计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2019-2024年中国智能时装进口数量分析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2019-2024年中国智能时装进口金额分析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2019-2024年中国智能时装出口数量分析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2019-2024年中国智能时装出口金额分析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2024年中国智能时装进口国家及地区分析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2024年中国智能时装出口国家及地区分析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2019-2024年中国智能时装行业企业数量情况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2019-2024年中国智能时装行业企业平均规模情况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智能时装重点企业（一）主要经济指标情况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智能时装重点企业（二）主要经济指标情况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智能时装重点企业（三）基本信息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智能时装重点企业（三）经营情况分析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智能时装重点企业（三）主要经济指标情况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智能时装重点企业（三）盈利能力情况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智能时装重点企业（三）偿债能力情况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智能时装重点企业（三）运营能力情况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智能时装重点企业（三）成长能力情况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2025-2031年中国智能时装行业产能预测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2025-2031年中国智能时装行业产量预测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2025-2031年中国智能时装市场需求量预测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2025-2031年中国智能时装行业供需平衡预测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2025-2031年中国智能时装行业市场容量预测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2025-2031年中国智能时装行业市场规模预测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2025年中国智能时装市场前景分析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2025年中国智能时装发展趋势预测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e3bb49e4547a2" w:history="1">
        <w:r>
          <w:rPr>
            <w:rStyle w:val="Hyperlink"/>
          </w:rPr>
          <w:t>2025-2031年中国智能时装行业研究与前景趋势分析报告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e3bb49e4547a2" w:history="1">
        <w:r>
          <w:rPr>
            <w:rStyle w:val="Hyperlink"/>
          </w:rPr>
          <w:t>https://www.20087.com/7/06/ZhiNengShiZhuangHangYeQianJingQuShi.html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69fa938904168" w:history="1">
      <w:r>
        <w:rPr>
          <w:rStyle w:val="Hyperlink"/>
        </w:rPr>
        <w:t>2025-2031年中国智能时装行业研究与前景趋势分析报告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iNengShiZhuangHangYeQianJingQuShi.html" TargetMode="External" Id="R483e3bb49e45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iNengShiZhuangHangYeQianJingQuShi.html" TargetMode="External" Id="R7ad69fa93890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2025-11-03T05:14:02Z</dcterms:created>
  <dcterms:modified xsi:type="dcterms:W3CDTF">2025-11-03T06:14:02Z</dcterms:modified>
  <dc:subject>2025-2031年中国智能时装行业研究与前景趋势分析报告</dc:subject>
  <dc:title>2025-2031年中国智能时装行业研究与前景趋势分析报告</dc:title>
  <cp:keywords>2025-2031年中国智能时装行业研究与前景趋势分析报告</cp:keywords>
  <dc:description>2025-2031年中国智能时装行业研究与前景趋势分析报告</dc:description>
</cp:coreProperties>
</file>