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7065d470b423e" w:history="1">
              <w:r>
                <w:rPr>
                  <w:rStyle w:val="Hyperlink"/>
                </w:rPr>
                <w:t>2025-2031年中国税务信息化建设与IT应用市场现状深度调研与发展趋势预测报告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7065d470b423e" w:history="1">
              <w:r>
                <w:rPr>
                  <w:rStyle w:val="Hyperlink"/>
                </w:rPr>
                <w:t>2025-2031年中国税务信息化建设与IT应用市场现状深度调研与发展趋势预测报告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7065d470b423e" w:history="1">
                <w:r>
                  <w:rPr>
                    <w:rStyle w:val="Hyperlink"/>
                  </w:rPr>
                  <w:t>https://www.20087.com/7/76/ShuiWuXinXiHuaJianSheYuITYingYon.html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在提升税收征管效率、优化纳税服务、打击偷税漏税等方面发挥了重要作用。电子税务局、网上申报、移动支付缴税等数字化服务，极大地方便了纳税人。大数据、云计算、人工智能等先进技术的应用，实现了税务信息的实时分析与监控，增强了税务机关的决策能力和风险管理。</w:t>
      </w:r>
      <w:r>
        <w:rPr>
          <w:rFonts w:hint="eastAsia"/>
        </w:rPr>
        <w:br/>
      </w:r>
      <w:r>
        <w:rPr>
          <w:rFonts w:hint="eastAsia"/>
        </w:rPr>
        <w:t>　　未来，税务信息化将更加注重智能化和个性化服务。区块链技术的引入，将提高税务数据的安全性和透明度，简化跨境交易的税务处理。同时，基于AI的智能客服和个性化推荐系统，将提供更加人性化的纳税指导和政策解读。此外，税务部门与金融机构、电商平台等第三方数据的整合，将创建更加全面的纳税人画像，优化税务评估和征管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7065d470b423e" w:history="1">
        <w:r>
          <w:rPr>
            <w:rStyle w:val="Hyperlink"/>
          </w:rPr>
          <w:t>2025-2031年中国税务信息化建设与IT应用市场现状深度调研与发展趋势预测报告</w:t>
        </w:r>
      </w:hyperlink>
      <w:r>
        <w:rPr>
          <w:rFonts w:hint="eastAsia"/>
        </w:rPr>
        <w:t>》系统分析了税务信息化建设与IT应用行业的市场需求、市场规模及价格动态，全面梳理了税务信息化建设与IT应用产业链结构，并对税务信息化建设与IT应用细分市场进行了深入探究。报告基于详实数据，科学预测了税务信息化建设与IT应用市场前景与发展趋势，重点剖析了品牌竞争格局、市场集中度及重点企业的市场地位。通过SWOT分析，报告识别了行业面临的机遇与风险，并提出了针对性发展策略与建议，为税务信息化建设与IT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2025年中国税务信息化市场技术环境分析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2025年中国税务信息化产业经验借鉴分析</w:t>
      </w:r>
      <w:r>
        <w:rPr>
          <w:rFonts w:hint="eastAsia"/>
        </w:rPr>
        <w:br/>
      </w:r>
      <w:r>
        <w:rPr>
          <w:rFonts w:hint="eastAsia"/>
        </w:rPr>
        <w:t>　　第一节 2025年全球税务信息化概况</w:t>
      </w:r>
      <w:r>
        <w:rPr>
          <w:rFonts w:hint="eastAsia"/>
        </w:rPr>
        <w:br/>
      </w:r>
      <w:r>
        <w:rPr>
          <w:rFonts w:hint="eastAsia"/>
        </w:rPr>
        <w:t>　　第二节 2025年全球重点国家税务信息化透析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2025年中国税务信息化整体运行形势分析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一、全国税务信息化建设成果交流论坛在京召开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四、税务信息化系统覆盖市县乡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2025年中国税务信息化建设概况</w:t>
      </w:r>
      <w:r>
        <w:rPr>
          <w:rFonts w:hint="eastAsia"/>
        </w:rPr>
        <w:br/>
      </w:r>
      <w:r>
        <w:rPr>
          <w:rFonts w:hint="eastAsia"/>
        </w:rPr>
        <w:t>　　　　一、中国税务信息化市场规模周期性分析</w:t>
      </w:r>
      <w:r>
        <w:rPr>
          <w:rFonts w:hint="eastAsia"/>
        </w:rPr>
        <w:br/>
      </w:r>
      <w:r>
        <w:rPr>
          <w:rFonts w:hint="eastAsia"/>
        </w:rPr>
        <w:t>　　　　二、税务信息化进入规模时代开发模式亟需创新</w:t>
      </w:r>
      <w:r>
        <w:rPr>
          <w:rFonts w:hint="eastAsia"/>
        </w:rPr>
        <w:br/>
      </w:r>
      <w:r>
        <w:rPr>
          <w:rFonts w:hint="eastAsia"/>
        </w:rPr>
        <w:t>　　　　三、税务在探索中推进信息化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四、地税信息化市场规模再度超越国税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五、税控应用使得税务信息化应用超正常速度增长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六、税务信息化其他硬件市场构成情况分析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七、税务信息化软件与服务市场构成分析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　　2018年国税总局IT行业投资比例分布</w:t>
      </w:r>
      <w:r>
        <w:rPr>
          <w:rFonts w:hint="eastAsia"/>
        </w:rPr>
        <w:br/>
      </w:r>
      <w:r>
        <w:rPr>
          <w:rFonts w:hint="eastAsia"/>
        </w:rPr>
        <w:t>　　　　八、税务系统信息化建设解决方案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2025年中国防伪税控类产品市场机遇与竞争并存分析</w:t>
      </w:r>
      <w:r>
        <w:rPr>
          <w:rFonts w:hint="eastAsia"/>
        </w:rPr>
        <w:br/>
      </w:r>
      <w:r>
        <w:rPr>
          <w:rFonts w:hint="eastAsia"/>
        </w:rPr>
        <w:t>　　第一节 2025年中国防伪税控类产品市场综述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2025年中国防伪税控类产品市场运行分析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2025年中国税务信息化应用解决方案市场分析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2025年税控设备配套设施行业发展状况分析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2025-2031年影响税控设备配套设施行业发展的主要因素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2025年中国金融业状况分析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2025年影响中国金融业发展的主要因素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2025年中国金融业发展前景展望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2025年中国贸易市场运行探析</w:t>
      </w:r>
      <w:r>
        <w:rPr>
          <w:rFonts w:hint="eastAsia"/>
        </w:rPr>
        <w:br/>
      </w:r>
      <w:r>
        <w:rPr>
          <w:rFonts w:hint="eastAsia"/>
        </w:rPr>
        <w:t>　　第一节 2025年中国贸易行业发展状况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2025年中国影响贸易行业发展的主要因素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2025-2031年中国贸易行业发展趋势前瞻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2025-2031年中国贸易行业发展的影响展望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2025-2031年中国税务信息化产业前景预测分析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二、2025年全国建成服务型税务</w:t>
      </w:r>
      <w:r>
        <w:rPr>
          <w:rFonts w:hint="eastAsia"/>
        </w:rPr>
        <w:br/>
      </w:r>
      <w:r>
        <w:rPr>
          <w:rFonts w:hint="eastAsia"/>
        </w:rPr>
        <w:t>　　第三节 2025-2031年中国税务信息化产业趋势预测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中:智:林:：2025-2031年中国税务信息化产业发展战略研究——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7065d470b423e" w:history="1">
        <w:r>
          <w:rPr>
            <w:rStyle w:val="Hyperlink"/>
          </w:rPr>
          <w:t>2025-2031年中国税务信息化建设与IT应用市场现状深度调研与发展趋势预测报告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7065d470b423e" w:history="1">
        <w:r>
          <w:rPr>
            <w:rStyle w:val="Hyperlink"/>
          </w:rPr>
          <w:t>https://www.20087.com/7/76/ShuiWuXinXiHuaJianSheYuITYingYon.html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的重要意义、税务信息化建设与IT应用研究、如何加强信息化建设、税务信息化建设的内容、税务信息化三个覆盖、税务信息化概论、企业税务管理系统信息化、税务局信息化建设、税务信息化建设具体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60dca9b114827" w:history="1">
      <w:r>
        <w:rPr>
          <w:rStyle w:val="Hyperlink"/>
        </w:rPr>
        <w:t>2025-2031年中国税务信息化建设与IT应用市场现状深度调研与发展趋势预测报告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WuXinXiHuaJianSheYuITYingYon.html" TargetMode="External" Id="R70f7065d470b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WuXinXiHuaJianSheYuITYingYon.html" TargetMode="External" Id="R8e060dca9b11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2025-03-23T03:18:00Z</dcterms:created>
  <dcterms:modified xsi:type="dcterms:W3CDTF">2025-03-23T04:18:00Z</dcterms:modified>
  <dc:subject>2025-2031年中国税务信息化建设与IT应用市场现状深度调研与发展趋势预测报告</dc:subject>
  <dc:title>2025-2031年中国税务信息化建设与IT应用市场现状深度调研与发展趋势预测报告</dc:title>
  <cp:keywords>2025-2031年中国税务信息化建设与IT应用市场现状深度调研与发展趋势预测报告</cp:keywords>
  <dc:description>2025-2031年中国税务信息化建设与IT应用市场现状深度调研与发展趋势预测报告</dc:description>
</cp:coreProperties>
</file>