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12d00949649e9" w:history="1">
              <w:r>
                <w:rPr>
                  <w:rStyle w:val="Hyperlink"/>
                </w:rPr>
                <w:t>2025年中国民办高校行业现状研究分析与市场前景预测报告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12d00949649e9" w:history="1">
              <w:r>
                <w:rPr>
                  <w:rStyle w:val="Hyperlink"/>
                </w:rPr>
                <w:t>2025年中国民办高校行业现状研究分析与市场前景预测报告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12d00949649e9" w:history="1">
                <w:r>
                  <w:rPr>
                    <w:rStyle w:val="Hyperlink"/>
                  </w:rPr>
                  <w:t>https://www.20087.com/M_QiTa/68/MinBanGaoXiaoShiChangDiaoYanYuQianJingYuCe.html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在全球范围内作为高等教育体系的重要组成部分，近年来经历了快速增长。在中国，随着高等教育需求的激增，民办高校数量和学生人数显著增加，为学生提供了更多样化的教育选择。这些学校通常在专业设置上更加灵活，与市场就业需求紧密对接，并且在校园设施和师资力量方面持续投资，以提升教育质量和学生体验。</w:t>
      </w:r>
      <w:r>
        <w:rPr>
          <w:rFonts w:hint="eastAsia"/>
        </w:rPr>
        <w:br/>
      </w:r>
      <w:r>
        <w:rPr>
          <w:rFonts w:hint="eastAsia"/>
        </w:rPr>
        <w:t>　　未来，民办高校将更加注重特色化和国际化。随着教育市场竞争的加剧，民办高校将通过差异化办学，如发展特色专业、强化实践教学、加强校企合作等方式，来吸引学生和提高毕业生的就业竞争力。同时，国际化教育成为趋势，民办高校将加强与海外院校的合作，开展国际交换项目，引进国外优质教育资源，提升学校的国际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12d00949649e9" w:history="1">
        <w:r>
          <w:rPr>
            <w:rStyle w:val="Hyperlink"/>
          </w:rPr>
          <w:t>2025年中国民办高校行业现状研究分析与市场前景预测报告</w:t>
        </w:r>
      </w:hyperlink>
      <w:r>
        <w:rPr>
          <w:rFonts w:hint="eastAsia"/>
        </w:rPr>
        <w:t>》通过详实的数据分析，全面解析了民办高校行业的市场规模、需求动态及价格趋势，深入探讨了民办高校产业链上下游的协同关系与竞争格局变化。报告对民办高校细分市场进行精准划分，结合重点企业研究，揭示了品牌影响力与市场集中度的现状，为行业参与者提供了清晰的竞争态势洞察。同时，报告结合宏观经济环境、技术发展路径及消费者需求演变，科学预测了民办高校行业的未来发展方向，并针对潜在风险提出了切实可行的应对策略。报告为民办高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2025-2031年中国民办高等教育现状综述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四、我国民办高等教育面临的主要危机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2025-2031年中国民办高等教育行业存在问题分析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一、民办教育教学政策回顾</w:t>
      </w:r>
      <w:r>
        <w:rPr>
          <w:rFonts w:hint="eastAsia"/>
        </w:rPr>
        <w:br/>
      </w:r>
      <w:r>
        <w:rPr>
          <w:rFonts w:hint="eastAsia"/>
        </w:rPr>
        <w:t>　　　　　　1、《社会力量办学条例》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2025-2031年中国民办高校社会环境分析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2025-2031年中国民办高校深度剖析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2025-2031年中国民办高校的投入机制分析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　　1、社会对民办高等教育存在歧视和偏见</w:t>
      </w:r>
      <w:r>
        <w:rPr>
          <w:rFonts w:hint="eastAsia"/>
        </w:rPr>
        <w:br/>
      </w:r>
      <w:r>
        <w:rPr>
          <w:rFonts w:hint="eastAsia"/>
        </w:rPr>
        <w:t>　　　　　　2、民办院校的内部管理机制存在问题</w:t>
      </w:r>
      <w:r>
        <w:rPr>
          <w:rFonts w:hint="eastAsia"/>
        </w:rPr>
        <w:br/>
      </w:r>
      <w:r>
        <w:rPr>
          <w:rFonts w:hint="eastAsia"/>
        </w:rPr>
        <w:t>　　　　　　3、民办院校办学层次普遍较低</w:t>
      </w:r>
      <w:r>
        <w:rPr>
          <w:rFonts w:hint="eastAsia"/>
        </w:rPr>
        <w:br/>
      </w:r>
      <w:r>
        <w:rPr>
          <w:rFonts w:hint="eastAsia"/>
        </w:rPr>
        <w:t>　　　　　　4、办学经费来源渠道单一</w:t>
      </w:r>
      <w:r>
        <w:rPr>
          <w:rFonts w:hint="eastAsia"/>
        </w:rPr>
        <w:br/>
      </w:r>
      <w:r>
        <w:rPr>
          <w:rFonts w:hint="eastAsia"/>
        </w:rPr>
        <w:t>　　　　　　5、师资队伍建设存在问题</w:t>
      </w:r>
      <w:r>
        <w:rPr>
          <w:rFonts w:hint="eastAsia"/>
        </w:rPr>
        <w:br/>
      </w:r>
      <w:r>
        <w:rPr>
          <w:rFonts w:hint="eastAsia"/>
        </w:rPr>
        <w:t>　　　　二、阻碍民办高等教育发展的根源</w:t>
      </w:r>
      <w:r>
        <w:rPr>
          <w:rFonts w:hint="eastAsia"/>
        </w:rPr>
        <w:br/>
      </w:r>
      <w:r>
        <w:rPr>
          <w:rFonts w:hint="eastAsia"/>
        </w:rPr>
        <w:t>　　　　　　1、大篇人尚未摆脱传统思想的束缚</w:t>
      </w:r>
      <w:r>
        <w:rPr>
          <w:rFonts w:hint="eastAsia"/>
        </w:rPr>
        <w:br/>
      </w:r>
      <w:r>
        <w:rPr>
          <w:rFonts w:hint="eastAsia"/>
        </w:rPr>
        <w:t>　　　　　　2、某些民办高校办学者存在急功近利的办学观</w:t>
      </w:r>
      <w:r>
        <w:rPr>
          <w:rFonts w:hint="eastAsia"/>
        </w:rPr>
        <w:br/>
      </w:r>
      <w:r>
        <w:rPr>
          <w:rFonts w:hint="eastAsia"/>
        </w:rPr>
        <w:t>　　　　　　3、民办高等教育在市场竞争中面对太多的“对手”</w:t>
      </w:r>
      <w:r>
        <w:rPr>
          <w:rFonts w:hint="eastAsia"/>
        </w:rPr>
        <w:br/>
      </w:r>
      <w:r>
        <w:rPr>
          <w:rFonts w:hint="eastAsia"/>
        </w:rPr>
        <w:t>　　　　三、民办高等教育发展的“误区”分析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2025-2031年中国民办高校教育机构研究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2025-2031年中国民办高校学生管理工作分析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第九节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第十节 安徽新华学院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　　1、民办高校与整个工业之间的规模总量比较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2、我国民办高校规模变化分析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2025-2031年中国民办高校行业市场预测分析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2025-2031年中国民办高校进入、退出壁垒分析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2、关联风险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2025-2031年中国信贷资金需求分析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中⋅智⋅林⋅：完善我国高等教育投融资机制的措施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12d00949649e9" w:history="1">
        <w:r>
          <w:rPr>
            <w:rStyle w:val="Hyperlink"/>
          </w:rPr>
          <w:t>2025年中国民办高校行业现状研究分析与市场前景预测报告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12d00949649e9" w:history="1">
        <w:r>
          <w:rPr>
            <w:rStyle w:val="Hyperlink"/>
          </w:rPr>
          <w:t>https://www.20087.com/M_QiTa/68/MinBanGaoXiaoShiChangDiaoYanYuQianJingYuCe.html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a0c53ea240dd" w:history="1">
      <w:r>
        <w:rPr>
          <w:rStyle w:val="Hyperlink"/>
        </w:rPr>
        <w:t>2025年中国民办高校行业现状研究分析与市场前景预测报告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MinBanGaoXiaoShiChangDiaoYanYuQianJingYuCe.html" TargetMode="External" Id="R9d112d00949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MinBanGaoXiaoShiChangDiaoYanYuQianJingYuCe.html" TargetMode="External" Id="R451aa0c53ea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2025-03-21T08:39:00Z</dcterms:created>
  <dcterms:modified xsi:type="dcterms:W3CDTF">2025-03-21T09:39:00Z</dcterms:modified>
  <dc:subject>2025年中国民办高校行业现状研究分析与市场前景预测报告</dc:subject>
  <dc:title>2025年中国民办高校行业现状研究分析与市场前景预测报告</dc:title>
  <cp:keywords>2025年中国民办高校行业现状研究分析与市场前景预测报告</cp:keywords>
  <dc:description>2025年中国民办高校行业现状研究分析与市场前景预测报告</dc:description>
</cp:coreProperties>
</file>