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8f29d6ae044c9" w:history="1">
              <w:r>
                <w:rPr>
                  <w:rStyle w:val="Hyperlink"/>
                </w:rPr>
                <w:t>中国美术馆行业发展现状分析与市场前景预测报告（2025-2031年）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8f29d6ae044c9" w:history="1">
              <w:r>
                <w:rPr>
                  <w:rStyle w:val="Hyperlink"/>
                </w:rPr>
                <w:t>中国美术馆行业发展现状分析与市场前景预测报告（2025-2031年）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8f29d6ae044c9" w:history="1">
                <w:r>
                  <w:rPr>
                    <w:rStyle w:val="Hyperlink"/>
                  </w:rPr>
                  <w:t>https://www.20087.com/8/66/MeiShuGuanShiChangQianJingFenXiY.html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馆是艺术展示与文化传播的重要平台，近年来在全球范围内经历了显著的发展与变革。随着文化消费的升级和艺术教育的普及，美术馆不再仅限于传统意义上的展览空间，而是逐渐转变为集展览、教育、研究、休闲于一体的多功能文化综合体。数字化技术的融入，如虚拟现实(VR)、增强现实(AR)等，为观众提供了更加沉浸式和互动性的观展体验，打破了时间和空间的限制，使得艺术更加亲近大众。同时，私人美术馆和企业美术馆的兴起，也为艺术市场的多元化发展注入了新活力。</w:t>
      </w:r>
      <w:r>
        <w:rPr>
          <w:rFonts w:hint="eastAsia"/>
        </w:rPr>
        <w:br/>
      </w:r>
      <w:r>
        <w:rPr>
          <w:rFonts w:hint="eastAsia"/>
        </w:rPr>
        <w:t>　　未来美术馆的发展趋势将更加注重可持续性、社区参与和技术创新。在可持续性方面，美术馆将更加重视绿色建筑设计和运营，减少碳足迹，同时通过艺术作品反映和探讨环境问题。社区参与成为美术馆扩大影响力的关键，通过举办公共艺术项目、社区艺术节等形式，增强与当地社区的联系，促进社会包容性与文化多样性。技术创新方面，美术馆将继续探索如何利用人工智能、大数据等前沿技术优化展览策划、观众体验及艺术品的保存与研究，推动艺术与科技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8f29d6ae044c9" w:history="1">
        <w:r>
          <w:rPr>
            <w:rStyle w:val="Hyperlink"/>
          </w:rPr>
          <w:t>中国美术馆行业发展现状分析与市场前景预测报告（2025-2031年）</w:t>
        </w:r>
      </w:hyperlink>
      <w:r>
        <w:rPr>
          <w:rFonts w:hint="eastAsia"/>
        </w:rPr>
        <w:t>》通过详实的数据分析，全面解析了美术馆行业的市场规模、需求动态及价格趋势，深入探讨了美术馆产业链上下游的协同关系与竞争格局变化。报告对美术馆细分市场进行精准划分，结合重点企业研究，揭示了品牌影响力与市场集中度的现状，为行业参与者提供了清晰的竞争态势洞察。同时，报告结合宏观经济环境、技术发展路径及消费者需求演变，科学预测了美术馆行业的未来发展方向，并针对潜在风险提出了切实可行的应对策略。报告为美术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第一节 美术馆行业定义分析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美术馆行业宏观环境分析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全球美术馆行业现状及发展预测分析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全球美术馆行业概述</w:t>
      </w:r>
      <w:r>
        <w:rPr>
          <w:rFonts w:hint="eastAsia"/>
        </w:rPr>
        <w:br/>
      </w:r>
      <w:r>
        <w:rPr>
          <w:rFonts w:hint="eastAsia"/>
        </w:rPr>
        <w:t>　　　　一、全球美术馆发展历史综述</w:t>
      </w:r>
      <w:r>
        <w:rPr>
          <w:rFonts w:hint="eastAsia"/>
        </w:rPr>
        <w:br/>
      </w:r>
      <w:r>
        <w:rPr>
          <w:rFonts w:hint="eastAsia"/>
        </w:rPr>
        <w:t>　　　　二、全球美术馆行业特征演变</w:t>
      </w:r>
      <w:r>
        <w:rPr>
          <w:rFonts w:hint="eastAsia"/>
        </w:rPr>
        <w:br/>
      </w:r>
      <w:r>
        <w:rPr>
          <w:rFonts w:hint="eastAsia"/>
        </w:rPr>
        <w:t>　　　　三、全球博物馆行业分类分析</w:t>
      </w:r>
      <w:r>
        <w:rPr>
          <w:rFonts w:hint="eastAsia"/>
        </w:rPr>
        <w:br/>
      </w:r>
      <w:r>
        <w:rPr>
          <w:rFonts w:hint="eastAsia"/>
        </w:rPr>
        <w:t>　　第二节 全球美术馆行业市场格局分析</w:t>
      </w:r>
      <w:r>
        <w:rPr>
          <w:rFonts w:hint="eastAsia"/>
        </w:rPr>
        <w:br/>
      </w:r>
      <w:r>
        <w:rPr>
          <w:rFonts w:hint="eastAsia"/>
        </w:rPr>
        <w:t>　　第三节 全球美术馆产业主要国家运行形势分析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2025-2031年全球美术馆产业市场走势预测分析</w:t>
      </w:r>
      <w:r>
        <w:rPr>
          <w:rFonts w:hint="eastAsia"/>
        </w:rPr>
        <w:br/>
      </w:r>
      <w:r>
        <w:rPr>
          <w:rFonts w:hint="eastAsia"/>
        </w:rPr>
        <w:t>　　　　一、当代传统与美术馆分析</w:t>
      </w:r>
      <w:r>
        <w:rPr>
          <w:rFonts w:hint="eastAsia"/>
        </w:rPr>
        <w:br/>
      </w:r>
      <w:r>
        <w:rPr>
          <w:rFonts w:hint="eastAsia"/>
        </w:rPr>
        <w:t>　　　　二、当代美术馆行为趋势</w:t>
      </w:r>
      <w:r>
        <w:rPr>
          <w:rFonts w:hint="eastAsia"/>
        </w:rPr>
        <w:br/>
      </w:r>
      <w:r>
        <w:rPr>
          <w:rFonts w:hint="eastAsia"/>
        </w:rPr>
        <w:t>　　　　三、综合美术馆是发展方向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2020-2025年中国美术馆行业经济指标分析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2020-2025年美术馆行业发展概述</w:t>
      </w:r>
      <w:r>
        <w:rPr>
          <w:rFonts w:hint="eastAsia"/>
        </w:rPr>
        <w:br/>
      </w:r>
      <w:r>
        <w:rPr>
          <w:rFonts w:hint="eastAsia"/>
        </w:rPr>
        <w:t>　　第二节 2020-2025年美术馆行业经济运行状况</w:t>
      </w:r>
      <w:r>
        <w:rPr>
          <w:rFonts w:hint="eastAsia"/>
        </w:rPr>
        <w:br/>
      </w:r>
      <w:r>
        <w:rPr>
          <w:rFonts w:hint="eastAsia"/>
        </w:rPr>
        <w:t>　　　　一、美术馆行业企业数量分析</w:t>
      </w:r>
      <w:r>
        <w:rPr>
          <w:rFonts w:hint="eastAsia"/>
        </w:rPr>
        <w:br/>
      </w:r>
      <w:r>
        <w:rPr>
          <w:rFonts w:hint="eastAsia"/>
        </w:rPr>
        <w:t>　　　　二、美术馆行业资产规模分析</w:t>
      </w:r>
      <w:r>
        <w:rPr>
          <w:rFonts w:hint="eastAsia"/>
        </w:rPr>
        <w:br/>
      </w:r>
      <w:r>
        <w:rPr>
          <w:rFonts w:hint="eastAsia"/>
        </w:rPr>
        <w:t>　　　　三、美术馆行业销售收入分析</w:t>
      </w:r>
      <w:r>
        <w:rPr>
          <w:rFonts w:hint="eastAsia"/>
        </w:rPr>
        <w:br/>
      </w:r>
      <w:r>
        <w:rPr>
          <w:rFonts w:hint="eastAsia"/>
        </w:rPr>
        <w:t>　　　　四、美术馆行业利润总额分析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2020-2025年美术馆行业成本费用分析</w:t>
      </w:r>
      <w:r>
        <w:rPr>
          <w:rFonts w:hint="eastAsia"/>
        </w:rPr>
        <w:br/>
      </w:r>
      <w:r>
        <w:rPr>
          <w:rFonts w:hint="eastAsia"/>
        </w:rPr>
        <w:t>　　　　一、美术馆行业销售成本分析</w:t>
      </w:r>
      <w:r>
        <w:rPr>
          <w:rFonts w:hint="eastAsia"/>
        </w:rPr>
        <w:br/>
      </w:r>
      <w:r>
        <w:rPr>
          <w:rFonts w:hint="eastAsia"/>
        </w:rPr>
        <w:t>　　　　二、美术馆行业管理费用分析</w:t>
      </w:r>
      <w:r>
        <w:rPr>
          <w:rFonts w:hint="eastAsia"/>
        </w:rPr>
        <w:br/>
      </w:r>
      <w:r>
        <w:rPr>
          <w:rFonts w:hint="eastAsia"/>
        </w:rPr>
        <w:t>　　　　三、美术馆行业财务费用分析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2020-2025年美术馆行业运营效益分析</w:t>
      </w:r>
      <w:r>
        <w:rPr>
          <w:rFonts w:hint="eastAsia"/>
        </w:rPr>
        <w:br/>
      </w:r>
      <w:r>
        <w:rPr>
          <w:rFonts w:hint="eastAsia"/>
        </w:rPr>
        <w:t>　　　　一、美术馆行业盈利能力分析</w:t>
      </w:r>
      <w:r>
        <w:rPr>
          <w:rFonts w:hint="eastAsia"/>
        </w:rPr>
        <w:br/>
      </w:r>
      <w:r>
        <w:rPr>
          <w:rFonts w:hint="eastAsia"/>
        </w:rPr>
        <w:t>　　　　二、美术馆行业运营能力分析</w:t>
      </w:r>
      <w:r>
        <w:rPr>
          <w:rFonts w:hint="eastAsia"/>
        </w:rPr>
        <w:br/>
      </w:r>
      <w:r>
        <w:rPr>
          <w:rFonts w:hint="eastAsia"/>
        </w:rPr>
        <w:t>　　　　三、美术馆行业偿债能力分析</w:t>
      </w:r>
      <w:r>
        <w:rPr>
          <w:rFonts w:hint="eastAsia"/>
        </w:rPr>
        <w:br/>
      </w:r>
      <w:r>
        <w:rPr>
          <w:rFonts w:hint="eastAsia"/>
        </w:rPr>
        <w:t>　　　　四、美术馆行业成长能力分析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中国美术馆行业市场竞争分析</w:t>
      </w:r>
      <w:r>
        <w:rPr>
          <w:rFonts w:hint="eastAsia"/>
        </w:rPr>
        <w:br/>
      </w:r>
      <w:r>
        <w:rPr>
          <w:rFonts w:hint="eastAsia"/>
        </w:rPr>
        <w:t>　　第一节 美术馆行业上下游市场分析</w:t>
      </w:r>
      <w:r>
        <w:rPr>
          <w:rFonts w:hint="eastAsia"/>
        </w:rPr>
        <w:br/>
      </w:r>
      <w:r>
        <w:rPr>
          <w:rFonts w:hint="eastAsia"/>
        </w:rPr>
        <w:t>　　　　一、美术馆行业产业链简介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美术馆行业市场供需分析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三、美术馆行业总体价格分析</w:t>
      </w:r>
      <w:r>
        <w:rPr>
          <w:rFonts w:hint="eastAsia"/>
        </w:rPr>
        <w:br/>
      </w:r>
      <w:r>
        <w:rPr>
          <w:rFonts w:hint="eastAsia"/>
        </w:rPr>
        <w:t>　　第三节 美术馆行业竞争力分析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美术馆行业市场集中度分析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中国美术馆行业传统商业模式分析</w:t>
      </w:r>
      <w:r>
        <w:rPr>
          <w:rFonts w:hint="eastAsia"/>
        </w:rPr>
        <w:br/>
      </w:r>
      <w:r>
        <w:rPr>
          <w:rFonts w:hint="eastAsia"/>
        </w:rPr>
        <w:t>　　第一节 美术馆行业经营模式</w:t>
      </w:r>
      <w:r>
        <w:rPr>
          <w:rFonts w:hint="eastAsia"/>
        </w:rPr>
        <w:br/>
      </w:r>
      <w:r>
        <w:rPr>
          <w:rFonts w:hint="eastAsia"/>
        </w:rPr>
        <w:t>　　第二节 美术馆行业盈利模式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中国美术馆行业商业模式构建与实施策略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美术馆行业商业模式要素与特征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美术馆行业企业商业模式构建步骤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美术馆行业商业模式的实施策略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中国美术馆行业商业模式创新转型分析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　　三、如何实现美术馆的互联网+模式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四、艺术品电子商务模式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互联网背景下美术馆行业商业模式选择</w:t>
      </w:r>
      <w:r>
        <w:rPr>
          <w:rFonts w:hint="eastAsia"/>
        </w:rPr>
        <w:br/>
      </w:r>
      <w:r>
        <w:rPr>
          <w:rFonts w:hint="eastAsia"/>
        </w:rPr>
        <w:t>　　　　一、美术馆行业与互联网思维的结合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二、互联网背景下美术馆行业商业模式选择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2025年美术馆行业企业经营情况与商业模式分析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今日美术馆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龙美术馆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余德耀美术馆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喜玛拉雅美术馆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上海壹号美术馆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上上国际美术馆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中间美术馆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53美术馆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2025-2031年中国美术馆行业发展前景预测分析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2025-2031年美术馆行业发展前景及趋势预测分析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2025-2031年美术馆行业发展前景预测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一、2025-2031年美术馆行业市场规模预测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二、2025-2031年美术馆行业盈利前景预测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美术馆行业投资分析与预测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二、艺术品真伪风险分析</w:t>
      </w:r>
      <w:r>
        <w:rPr>
          <w:rFonts w:hint="eastAsia"/>
        </w:rPr>
        <w:br/>
      </w:r>
      <w:r>
        <w:rPr>
          <w:rFonts w:hint="eastAsia"/>
        </w:rPr>
        <w:t>　　　　三、资金短缺风险分析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高端专家行业投资机会与建议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二、行业主要存在问题及发展建议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2025-2031年中国美术馆行业投融资战略规划分析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美术馆行业关键成功要素分析</w:t>
      </w:r>
      <w:r>
        <w:rPr>
          <w:rFonts w:hint="eastAsia"/>
        </w:rPr>
        <w:br/>
      </w:r>
      <w:r>
        <w:rPr>
          <w:rFonts w:hint="eastAsia"/>
        </w:rPr>
        <w:t>　　第二节 美术馆行业投资壁垒分析</w:t>
      </w:r>
      <w:r>
        <w:rPr>
          <w:rFonts w:hint="eastAsia"/>
        </w:rPr>
        <w:br/>
      </w:r>
      <w:r>
        <w:rPr>
          <w:rFonts w:hint="eastAsia"/>
        </w:rPr>
        <w:t>　　　　一、美术馆行业进入壁垒</w:t>
      </w:r>
      <w:r>
        <w:rPr>
          <w:rFonts w:hint="eastAsia"/>
        </w:rPr>
        <w:br/>
      </w:r>
      <w:r>
        <w:rPr>
          <w:rFonts w:hint="eastAsia"/>
        </w:rPr>
        <w:t>　　　　二、美术馆行业退出壁垒</w:t>
      </w:r>
      <w:r>
        <w:rPr>
          <w:rFonts w:hint="eastAsia"/>
        </w:rPr>
        <w:br/>
      </w:r>
      <w:r>
        <w:rPr>
          <w:rFonts w:hint="eastAsia"/>
        </w:rPr>
        <w:t>　　第三节 美术馆行业投资风险与规避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[中~智~林~]美术馆行业融资渠道与策略</w:t>
      </w:r>
      <w:r>
        <w:rPr>
          <w:rFonts w:hint="eastAsia"/>
        </w:rPr>
        <w:br/>
      </w:r>
      <w:r>
        <w:rPr>
          <w:rFonts w:hint="eastAsia"/>
        </w:rPr>
        <w:t>　　　　一、美术馆行业融资渠道分析</w:t>
      </w:r>
      <w:r>
        <w:rPr>
          <w:rFonts w:hint="eastAsia"/>
        </w:rPr>
        <w:br/>
      </w:r>
      <w:r>
        <w:rPr>
          <w:rFonts w:hint="eastAsia"/>
        </w:rPr>
        <w:t>　　　　二、美术馆行业融资策略分析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2025年中国人口环境情况分析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2020-2025年中国城镇化率变化趋势分析</w:t>
      </w:r>
      <w:r>
        <w:rPr>
          <w:rFonts w:hint="eastAsia"/>
        </w:rPr>
        <w:br/>
      </w:r>
      <w:r>
        <w:rPr>
          <w:rFonts w:hint="eastAsia"/>
        </w:rPr>
        <w:t>　　图表 2020-2025年中国艺术金融市场、拍卖市场、市场总成交规模变迁图（单位：亿元）</w:t>
      </w:r>
      <w:r>
        <w:rPr>
          <w:rFonts w:hint="eastAsia"/>
        </w:rPr>
        <w:br/>
      </w:r>
      <w:r>
        <w:rPr>
          <w:rFonts w:hint="eastAsia"/>
        </w:rPr>
        <w:t>　　图表 中国艺术品拍卖市场总成交额中书画和瓷杂板块TOP10占比</w:t>
      </w:r>
      <w:r>
        <w:rPr>
          <w:rFonts w:hint="eastAsia"/>
        </w:rPr>
        <w:br/>
      </w:r>
      <w:r>
        <w:rPr>
          <w:rFonts w:hint="eastAsia"/>
        </w:rPr>
        <w:t>　　图表 中国艺术品市场总成交额中中国书画拍卖TOP10占比</w:t>
      </w:r>
      <w:r>
        <w:rPr>
          <w:rFonts w:hint="eastAsia"/>
        </w:rPr>
        <w:br/>
      </w:r>
      <w:r>
        <w:rPr>
          <w:rFonts w:hint="eastAsia"/>
        </w:rPr>
        <w:t>　　图表 2025年新增美术馆企业数量</w:t>
      </w:r>
      <w:r>
        <w:rPr>
          <w:rFonts w:hint="eastAsia"/>
        </w:rPr>
        <w:br/>
      </w:r>
      <w:r>
        <w:rPr>
          <w:rFonts w:hint="eastAsia"/>
        </w:rPr>
        <w:t>　　图表 美术馆价格分析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8f29d6ae044c9" w:history="1">
        <w:r>
          <w:rPr>
            <w:rStyle w:val="Hyperlink"/>
          </w:rPr>
          <w:t>中国美术馆行业发展现状分析与市场前景预测报告（2025-2031年）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8f29d6ae044c9" w:history="1">
        <w:r>
          <w:rPr>
            <w:rStyle w:val="Hyperlink"/>
          </w:rPr>
          <w:t>https://www.20087.com/8/66/MeiShuGuanShiChangQianJingFenXiY.html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热点：罗马美术学院世界排名、美术馆名字、荷马画室在全国排第几、美术馆观后感100字、北京美术馆地址在哪里、美术馆日语假名、美术馆预约门票、美术馆繁体字、画室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cfee2eefb402b" w:history="1">
      <w:r>
        <w:rPr>
          <w:rStyle w:val="Hyperlink"/>
        </w:rPr>
        <w:t>中国美术馆行业发展现状分析与市场前景预测报告（2025-2031年）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eiShuGuanShiChangQianJingFenXiY.html" TargetMode="External" Id="R9938f29d6ae0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eiShuGuanShiChangQianJingFenXiY.html" TargetMode="External" Id="Rdfccfee2eefb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2025-03-03T04:42:00Z</dcterms:created>
  <dcterms:modified xsi:type="dcterms:W3CDTF">2025-03-03T05:42:00Z</dcterms:modified>
  <dc:subject>中国美术馆行业发展现状分析与市场前景预测报告（2025-2031年）</dc:subject>
  <dc:title>中国美术馆行业发展现状分析与市场前景预测报告（2025-2031年）</dc:title>
  <cp:keywords>中国美术馆行业发展现状分析与市场前景预测报告（2025-2031年）</cp:keywords>
  <dc:description>中国美术馆行业发展现状分析与市场前景预测报告（2025-2031年）</dc:description>
</cp:coreProperties>
</file>