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e5753960a44b3" w:history="1">
              <w:r>
                <w:rPr>
                  <w:rStyle w:val="Hyperlink"/>
                </w:rPr>
                <w:t>2023-2029年中国内蒙古农村城镇化建设行业现状分析与发展趋势研究报告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e5753960a44b3" w:history="1">
              <w:r>
                <w:rPr>
                  <w:rStyle w:val="Hyperlink"/>
                </w:rPr>
                <w:t>2023-2029年中国内蒙古农村城镇化建设行业现状分析与发展趋势研究报告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e5753960a44b3" w:history="1">
                <w:r>
                  <w:rPr>
                    <w:rStyle w:val="Hyperlink"/>
                  </w:rPr>
                  <w:t>https://www.20087.com/9/36/NeiMengGuNongCunChengZhenHuaJian.html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地区的农村城镇化建设是中国西部大开发战略的重要组成部分，旨在改善农民的生活条件，促进城乡一体化发展。近年来，随着一系列政策措施的出台，内蒙古的农村基础设施建设取得了显著成效，包括道路、供水供电、教育卫生等公共服务设施得到了明显改善。同时，特色产业的发展带动了当地经济的增长，提高了农民收入水平。</w:t>
      </w:r>
      <w:r>
        <w:rPr>
          <w:rFonts w:hint="eastAsia"/>
        </w:rPr>
        <w:br/>
      </w:r>
      <w:r>
        <w:rPr>
          <w:rFonts w:hint="eastAsia"/>
        </w:rPr>
        <w:t>　　未来，内蒙古农村城镇化建设将更加注重可持续发展和社会和谐。通过推广绿色建筑和生态农业，实现经济发展与环境保护的双赢。此外，信息化技术的应用将促进城乡公共服务均等化，缩小城乡差距。同时，加强社区建设和文化建设，保护和传承地方特色文化，增强居民的归属感和幸福感。通过多元化的发展模式，推动农村经济转型升级，提高农业产业化水平。</w:t>
      </w:r>
      <w:r>
        <w:rPr>
          <w:rFonts w:hint="eastAsia"/>
        </w:rPr>
        <w:br/>
      </w:r>
      <w:r>
        <w:rPr>
          <w:rFonts w:hint="eastAsia"/>
        </w:rPr>
        <w:t>　　《</w:t>
      </w:r>
      <w:hyperlink r:id="Rd2fe5753960a44b3" w:history="1">
        <w:r>
          <w:rPr>
            <w:rStyle w:val="Hyperlink"/>
          </w:rPr>
          <w:t>2023-2029年中国内蒙古农村城镇化建设行业现状分析与发展趋势研究报告</w:t>
        </w:r>
      </w:hyperlink>
      <w:r>
        <w:rPr>
          <w:rFonts w:hint="eastAsia"/>
        </w:rPr>
        <w:t>》基于权威机构及内蒙古农村城镇化建设相关协会等渠道的资料数据，全方位分析了内蒙古农村城镇化建设行业的现状、市场需求及市场规模。内蒙古农村城镇化建设报告详细探讨了产业链结构、价格趋势，并对内蒙古农村城镇化建设各细分市场进行了研究。同时，预测了内蒙古农村城镇化建设市场前景与发展趋势，剖析了品牌竞争状态、市场集中度，以及内蒙古农村城镇化建设重点企业的表现。此外，内蒙古农村城镇化建设报告还揭示了行业发展的潜在风险与机遇，为内蒙古农村城镇化建设行业企业及相关投资者提供了科学、规范、客观的战略建议，是制定正确竞争和投资决策的重要依据。</w:t>
      </w:r>
      <w:r>
        <w:rPr>
          <w:rFonts w:hint="eastAsia"/>
        </w:rPr>
        <w:br/>
      </w:r>
      <w:r>
        <w:rPr>
          <w:rFonts w:hint="eastAsia"/>
        </w:rPr>
        <w:br/>
      </w:r>
      <w:r>
        <w:rPr>
          <w:rFonts w:hint="eastAsia"/>
        </w:rPr>
        <w:t>第一部分 环境透视分析</w:t>
      </w:r>
      <w:r>
        <w:rPr>
          <w:rFonts w:hint="eastAsia"/>
        </w:rPr>
        <w:br/>
      </w:r>
      <w:r>
        <w:rPr>
          <w:rFonts w:hint="eastAsia"/>
        </w:rPr>
        <w:t>第一章 内蒙古自治区综述</w:t>
      </w:r>
      <w:r>
        <w:rPr>
          <w:rFonts w:hint="eastAsia"/>
        </w:rPr>
        <w:br/>
      </w:r>
      <w:r>
        <w:rPr>
          <w:rFonts w:hint="eastAsia"/>
        </w:rPr>
        <w:t>　　第一节 内蒙古地区特色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内蒙古城镇化建设背景分析</w:t>
      </w:r>
      <w:r>
        <w:rPr>
          <w:rFonts w:hint="eastAsia"/>
        </w:rPr>
        <w:br/>
      </w:r>
      <w:r>
        <w:rPr>
          <w:rFonts w:hint="eastAsia"/>
        </w:rPr>
        <w:t>　　第一节 内蒙古经济发展环境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内蒙古社会环境分析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内蒙古城镇化建设发展分析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“十三五”期间内蒙古城镇化建设政策规划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内蒙古城镇化建设“十三五”任务分析</w:t>
      </w:r>
      <w:r>
        <w:rPr>
          <w:rFonts w:hint="eastAsia"/>
        </w:rPr>
        <w:br/>
      </w:r>
      <w:r>
        <w:rPr>
          <w:rFonts w:hint="eastAsia"/>
        </w:rPr>
        <w:t>　　第一节 户籍制度分析</w:t>
      </w:r>
      <w:r>
        <w:rPr>
          <w:rFonts w:hint="eastAsia"/>
        </w:rPr>
        <w:br/>
      </w:r>
      <w:r>
        <w:rPr>
          <w:rFonts w:hint="eastAsia"/>
        </w:rPr>
        <w:t>　　　　一、健全农业转移人口落户制度</w:t>
      </w:r>
      <w:r>
        <w:rPr>
          <w:rFonts w:hint="eastAsia"/>
        </w:rPr>
        <w:br/>
      </w:r>
      <w:r>
        <w:rPr>
          <w:rFonts w:hint="eastAsia"/>
        </w:rPr>
        <w:t>　　　　二、实施差别化落户政策</w:t>
      </w:r>
      <w:r>
        <w:rPr>
          <w:rFonts w:hint="eastAsia"/>
        </w:rPr>
        <w:br/>
      </w:r>
      <w:r>
        <w:rPr>
          <w:rFonts w:hint="eastAsia"/>
        </w:rPr>
        <w:t>　　第二节 基本公共服务</w:t>
      </w:r>
      <w:r>
        <w:rPr>
          <w:rFonts w:hint="eastAsia"/>
        </w:rPr>
        <w:br/>
      </w:r>
      <w:r>
        <w:rPr>
          <w:rFonts w:hint="eastAsia"/>
        </w:rPr>
        <w:t>　　　　一、平等享有受教育权利</w:t>
      </w:r>
      <w:r>
        <w:rPr>
          <w:rFonts w:hint="eastAsia"/>
        </w:rPr>
        <w:br/>
      </w:r>
      <w:r>
        <w:rPr>
          <w:rFonts w:hint="eastAsia"/>
        </w:rPr>
        <w:t>　　　　二、就业创业服务体系</w:t>
      </w:r>
      <w:r>
        <w:rPr>
          <w:rFonts w:hint="eastAsia"/>
        </w:rPr>
        <w:br/>
      </w:r>
      <w:r>
        <w:rPr>
          <w:rFonts w:hint="eastAsia"/>
        </w:rPr>
        <w:t>　　　　三、社会保障服务</w:t>
      </w:r>
      <w:r>
        <w:rPr>
          <w:rFonts w:hint="eastAsia"/>
        </w:rPr>
        <w:br/>
      </w:r>
      <w:r>
        <w:rPr>
          <w:rFonts w:hint="eastAsia"/>
        </w:rPr>
        <w:t>　　　　四、改善医疗条件</w:t>
      </w:r>
      <w:r>
        <w:rPr>
          <w:rFonts w:hint="eastAsia"/>
        </w:rPr>
        <w:br/>
      </w:r>
      <w:r>
        <w:rPr>
          <w:rFonts w:hint="eastAsia"/>
        </w:rPr>
        <w:t>　　　　五、住房保障服务</w:t>
      </w:r>
      <w:r>
        <w:rPr>
          <w:rFonts w:hint="eastAsia"/>
        </w:rPr>
        <w:br/>
      </w:r>
      <w:r>
        <w:rPr>
          <w:rFonts w:hint="eastAsia"/>
        </w:rPr>
        <w:t>　　第三节 优化城镇化布局和形态</w:t>
      </w:r>
      <w:r>
        <w:rPr>
          <w:rFonts w:hint="eastAsia"/>
        </w:rPr>
        <w:br/>
      </w:r>
      <w:r>
        <w:rPr>
          <w:rFonts w:hint="eastAsia"/>
        </w:rPr>
        <w:t>　　　　一、提升东部地区城市群</w:t>
      </w:r>
      <w:r>
        <w:rPr>
          <w:rFonts w:hint="eastAsia"/>
        </w:rPr>
        <w:br/>
      </w:r>
      <w:r>
        <w:rPr>
          <w:rFonts w:hint="eastAsia"/>
        </w:rPr>
        <w:t>　　　　二、发展中西部地区城市群</w:t>
      </w:r>
      <w:r>
        <w:rPr>
          <w:rFonts w:hint="eastAsia"/>
        </w:rPr>
        <w:br/>
      </w:r>
      <w:r>
        <w:rPr>
          <w:rFonts w:hint="eastAsia"/>
        </w:rPr>
        <w:t>　　　　三、城市群发展协调机制</w:t>
      </w:r>
      <w:r>
        <w:rPr>
          <w:rFonts w:hint="eastAsia"/>
        </w:rPr>
        <w:br/>
      </w:r>
      <w:r>
        <w:rPr>
          <w:rFonts w:hint="eastAsia"/>
        </w:rPr>
        <w:t>　　　　四、强化综合交通运输网络支撑</w:t>
      </w:r>
      <w:r>
        <w:rPr>
          <w:rFonts w:hint="eastAsia"/>
        </w:rPr>
        <w:br/>
      </w:r>
      <w:r>
        <w:rPr>
          <w:rFonts w:hint="eastAsia"/>
        </w:rPr>
        <w:t>　　第四节 提高城市可持续发展能力</w:t>
      </w:r>
      <w:r>
        <w:rPr>
          <w:rFonts w:hint="eastAsia"/>
        </w:rPr>
        <w:br/>
      </w:r>
      <w:r>
        <w:rPr>
          <w:rFonts w:hint="eastAsia"/>
        </w:rPr>
        <w:t>　　　　一、强化城市产业就业支撑</w:t>
      </w:r>
      <w:r>
        <w:rPr>
          <w:rFonts w:hint="eastAsia"/>
        </w:rPr>
        <w:br/>
      </w:r>
      <w:r>
        <w:rPr>
          <w:rFonts w:hint="eastAsia"/>
        </w:rPr>
        <w:t>　　　　二、优化城市空间结构和管理格局</w:t>
      </w:r>
      <w:r>
        <w:rPr>
          <w:rFonts w:hint="eastAsia"/>
        </w:rPr>
        <w:br/>
      </w:r>
      <w:r>
        <w:rPr>
          <w:rFonts w:hint="eastAsia"/>
        </w:rPr>
        <w:t>　　　　三、提升城市基本公共服务水平</w:t>
      </w:r>
      <w:r>
        <w:rPr>
          <w:rFonts w:hint="eastAsia"/>
        </w:rPr>
        <w:br/>
      </w:r>
      <w:r>
        <w:rPr>
          <w:rFonts w:hint="eastAsia"/>
        </w:rPr>
        <w:t>　　　　四、提高城市规划建设水平</w:t>
      </w:r>
      <w:r>
        <w:rPr>
          <w:rFonts w:hint="eastAsia"/>
        </w:rPr>
        <w:br/>
      </w:r>
      <w:r>
        <w:rPr>
          <w:rFonts w:hint="eastAsia"/>
        </w:rPr>
        <w:t>　　　　五、推动新型城市建设</w:t>
      </w:r>
      <w:r>
        <w:rPr>
          <w:rFonts w:hint="eastAsia"/>
        </w:rPr>
        <w:br/>
      </w:r>
      <w:r>
        <w:rPr>
          <w:rFonts w:hint="eastAsia"/>
        </w:rPr>
        <w:t>　　　　六、加强和创新城市社会治理</w:t>
      </w:r>
      <w:r>
        <w:rPr>
          <w:rFonts w:hint="eastAsia"/>
        </w:rPr>
        <w:br/>
      </w:r>
      <w:r>
        <w:rPr>
          <w:rFonts w:hint="eastAsia"/>
        </w:rPr>
        <w:t>　　第五节 推动城乡发展一体化</w:t>
      </w:r>
      <w:r>
        <w:rPr>
          <w:rFonts w:hint="eastAsia"/>
        </w:rPr>
        <w:br/>
      </w:r>
      <w:r>
        <w:rPr>
          <w:rFonts w:hint="eastAsia"/>
        </w:rPr>
        <w:t>　　　　一、完善城乡发展一体化体制机制</w:t>
      </w:r>
      <w:r>
        <w:rPr>
          <w:rFonts w:hint="eastAsia"/>
        </w:rPr>
        <w:br/>
      </w:r>
      <w:r>
        <w:rPr>
          <w:rFonts w:hint="eastAsia"/>
        </w:rPr>
        <w:t>　　　　二、加快农业现代化进程</w:t>
      </w:r>
      <w:r>
        <w:rPr>
          <w:rFonts w:hint="eastAsia"/>
        </w:rPr>
        <w:br/>
      </w:r>
      <w:r>
        <w:rPr>
          <w:rFonts w:hint="eastAsia"/>
        </w:rPr>
        <w:t>　　　　三、建设社会主义新农村</w:t>
      </w:r>
      <w:r>
        <w:rPr>
          <w:rFonts w:hint="eastAsia"/>
        </w:rPr>
        <w:br/>
      </w:r>
      <w:r>
        <w:rPr>
          <w:rFonts w:hint="eastAsia"/>
        </w:rPr>
        <w:t>　　第六节 改革完善城镇化发展体制机制</w:t>
      </w:r>
      <w:r>
        <w:rPr>
          <w:rFonts w:hint="eastAsia"/>
        </w:rPr>
        <w:br/>
      </w:r>
      <w:r>
        <w:rPr>
          <w:rFonts w:hint="eastAsia"/>
        </w:rPr>
        <w:t>　　　　一、推进人口管理制度改革</w:t>
      </w:r>
      <w:r>
        <w:rPr>
          <w:rFonts w:hint="eastAsia"/>
        </w:rPr>
        <w:br/>
      </w:r>
      <w:r>
        <w:rPr>
          <w:rFonts w:hint="eastAsia"/>
        </w:rPr>
        <w:t>　　　　二、深化土地管理制度改革</w:t>
      </w:r>
      <w:r>
        <w:rPr>
          <w:rFonts w:hint="eastAsia"/>
        </w:rPr>
        <w:br/>
      </w:r>
      <w:r>
        <w:rPr>
          <w:rFonts w:hint="eastAsia"/>
        </w:rPr>
        <w:t>　　　　三、创新城镇化资金保障机制</w:t>
      </w:r>
      <w:r>
        <w:rPr>
          <w:rFonts w:hint="eastAsia"/>
        </w:rPr>
        <w:br/>
      </w:r>
      <w:r>
        <w:rPr>
          <w:rFonts w:hint="eastAsia"/>
        </w:rPr>
        <w:t>　　　　四、健全城镇住房制度</w:t>
      </w:r>
      <w:r>
        <w:rPr>
          <w:rFonts w:hint="eastAsia"/>
        </w:rPr>
        <w:br/>
      </w:r>
      <w:r>
        <w:rPr>
          <w:rFonts w:hint="eastAsia"/>
        </w:rPr>
        <w:t>　　　　五、强化生态环境保护制度</w:t>
      </w:r>
      <w:r>
        <w:rPr>
          <w:rFonts w:hint="eastAsia"/>
        </w:rPr>
        <w:br/>
      </w:r>
      <w:r>
        <w:rPr>
          <w:rFonts w:hint="eastAsia"/>
        </w:rPr>
        <w:br/>
      </w:r>
      <w:r>
        <w:rPr>
          <w:rFonts w:hint="eastAsia"/>
        </w:rPr>
        <w:t>第六章 内蒙古各区域发展分析</w:t>
      </w:r>
      <w:r>
        <w:rPr>
          <w:rFonts w:hint="eastAsia"/>
        </w:rPr>
        <w:br/>
      </w:r>
      <w:r>
        <w:rPr>
          <w:rFonts w:hint="eastAsia"/>
        </w:rPr>
        <w:t>　　第一节 呼和浩特城镇化建设分析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包头城镇化建设分析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通辽城镇化建设分析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赤峰城镇化建设分析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内蒙古城镇化建设路径设计与发展模式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发展前景分析</w:t>
      </w:r>
      <w:r>
        <w:rPr>
          <w:rFonts w:hint="eastAsia"/>
        </w:rPr>
        <w:br/>
      </w:r>
      <w:r>
        <w:rPr>
          <w:rFonts w:hint="eastAsia"/>
        </w:rPr>
        <w:t>第八章 内蒙古城镇化建设重点投资领域分析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内蒙古城镇化建设前景分析</w:t>
      </w:r>
      <w:r>
        <w:rPr>
          <w:rFonts w:hint="eastAsia"/>
        </w:rPr>
        <w:br/>
      </w:r>
      <w:r>
        <w:rPr>
          <w:rFonts w:hint="eastAsia"/>
        </w:rPr>
        <w:t>　　第一节 内蒙古地区在全国发展的优势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内蒙古地区城镇化建设发展战略分析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对内蒙古城镇化建设发展投资建议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2018-2023年内蒙古国民经济统计分析</w:t>
      </w:r>
      <w:r>
        <w:rPr>
          <w:rFonts w:hint="eastAsia"/>
        </w:rPr>
        <w:br/>
      </w:r>
      <w:r>
        <w:rPr>
          <w:rFonts w:hint="eastAsia"/>
        </w:rPr>
        <w:t>　　图表 2018-2023年内蒙古工业发展分析</w:t>
      </w:r>
      <w:r>
        <w:rPr>
          <w:rFonts w:hint="eastAsia"/>
        </w:rPr>
        <w:br/>
      </w:r>
      <w:r>
        <w:rPr>
          <w:rFonts w:hint="eastAsia"/>
        </w:rPr>
        <w:t>　　图表 2018-2023年内蒙古人均收入分析</w:t>
      </w:r>
      <w:r>
        <w:rPr>
          <w:rFonts w:hint="eastAsia"/>
        </w:rPr>
        <w:br/>
      </w:r>
      <w:r>
        <w:rPr>
          <w:rFonts w:hint="eastAsia"/>
        </w:rPr>
        <w:t>　　图表 2018-2023年内蒙古农业发展分析</w:t>
      </w:r>
      <w:r>
        <w:rPr>
          <w:rFonts w:hint="eastAsia"/>
        </w:rPr>
        <w:br/>
      </w:r>
      <w:r>
        <w:rPr>
          <w:rFonts w:hint="eastAsia"/>
        </w:rPr>
        <w:t>　　图表 2018-2023年内蒙古人口结构分析</w:t>
      </w:r>
      <w:r>
        <w:rPr>
          <w:rFonts w:hint="eastAsia"/>
        </w:rPr>
        <w:br/>
      </w:r>
      <w:r>
        <w:rPr>
          <w:rFonts w:hint="eastAsia"/>
        </w:rPr>
        <w:t>　　图表 2018-2023年内蒙古固定资产投资分析</w:t>
      </w:r>
      <w:r>
        <w:rPr>
          <w:rFonts w:hint="eastAsia"/>
        </w:rPr>
        <w:br/>
      </w:r>
      <w:r>
        <w:rPr>
          <w:rFonts w:hint="eastAsia"/>
        </w:rPr>
        <w:t>　　图表 2018-2023年呼和浩特经济发展分析</w:t>
      </w:r>
      <w:r>
        <w:rPr>
          <w:rFonts w:hint="eastAsia"/>
        </w:rPr>
        <w:br/>
      </w:r>
      <w:r>
        <w:rPr>
          <w:rFonts w:hint="eastAsia"/>
        </w:rPr>
        <w:t>　　图表 2018-2023年包头经济发展分析</w:t>
      </w:r>
      <w:r>
        <w:rPr>
          <w:rFonts w:hint="eastAsia"/>
        </w:rPr>
        <w:br/>
      </w:r>
      <w:r>
        <w:rPr>
          <w:rFonts w:hint="eastAsia"/>
        </w:rPr>
        <w:t>　　图表 2018-2023年通辽经济发展分析</w:t>
      </w:r>
      <w:r>
        <w:rPr>
          <w:rFonts w:hint="eastAsia"/>
        </w:rPr>
        <w:br/>
      </w:r>
      <w:r>
        <w:rPr>
          <w:rFonts w:hint="eastAsia"/>
        </w:rPr>
        <w:t>　　图表 2018-2023年赤峰经济发展分析</w:t>
      </w:r>
      <w:r>
        <w:rPr>
          <w:rFonts w:hint="eastAsia"/>
        </w:rPr>
        <w:br/>
      </w:r>
      <w:r>
        <w:rPr>
          <w:rFonts w:hint="eastAsia"/>
        </w:rPr>
        <w:t>　　图表 2018-2023年企业一资产负债表分析</w:t>
      </w:r>
      <w:r>
        <w:rPr>
          <w:rFonts w:hint="eastAsia"/>
        </w:rPr>
        <w:br/>
      </w:r>
      <w:r>
        <w:rPr>
          <w:rFonts w:hint="eastAsia"/>
        </w:rPr>
        <w:t>　　图表 2018-2023年企业一利润表分析</w:t>
      </w:r>
      <w:r>
        <w:rPr>
          <w:rFonts w:hint="eastAsia"/>
        </w:rPr>
        <w:br/>
      </w:r>
      <w:r>
        <w:rPr>
          <w:rFonts w:hint="eastAsia"/>
        </w:rPr>
        <w:t>　　图表 2018-2023年企业二资产负债表分析</w:t>
      </w:r>
      <w:r>
        <w:rPr>
          <w:rFonts w:hint="eastAsia"/>
        </w:rPr>
        <w:br/>
      </w:r>
      <w:r>
        <w:rPr>
          <w:rFonts w:hint="eastAsia"/>
        </w:rPr>
        <w:t>　　图表 2018-2023年企业二利润表分析</w:t>
      </w:r>
      <w:r>
        <w:rPr>
          <w:rFonts w:hint="eastAsia"/>
        </w:rPr>
        <w:br/>
      </w:r>
      <w:r>
        <w:rPr>
          <w:rFonts w:hint="eastAsia"/>
        </w:rPr>
        <w:t>　　图表 2018-2023年企业三资产负债表分析</w:t>
      </w:r>
      <w:r>
        <w:rPr>
          <w:rFonts w:hint="eastAsia"/>
        </w:rPr>
        <w:br/>
      </w:r>
      <w:r>
        <w:rPr>
          <w:rFonts w:hint="eastAsia"/>
        </w:rPr>
        <w:t>　　图表 2018-2023年企业三利润表分析</w:t>
      </w:r>
      <w:r>
        <w:rPr>
          <w:rFonts w:hint="eastAsia"/>
        </w:rPr>
        <w:br/>
      </w:r>
      <w:r>
        <w:rPr>
          <w:rFonts w:hint="eastAsia"/>
        </w:rPr>
        <w:t>　　图表 2023-2029年内蒙古城镇化建设投资规模预测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e5753960a44b3" w:history="1">
        <w:r>
          <w:rPr>
            <w:rStyle w:val="Hyperlink"/>
          </w:rPr>
          <w:t>2023-2029年中国内蒙古农村城镇化建设行业现状分析与发展趋势研究报告</w:t>
        </w:r>
      </w:hyperlink>
      <w:r>
        <w:rPr>
          <w:color w:val="C00000"/>
        </w:rPr>
        <w:t>》，报告编号：</w:t>
      </w:r>
      <w:r>
        <w:rPr>
          <w:rFonts w:hint="eastAsia"/>
          <w:color w:val="C00000"/>
        </w:rPr>
        <w:t>2302369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e5753960a44b3" w:history="1">
        <w:r>
          <w:rPr>
            <w:rStyle w:val="Hyperlink"/>
          </w:rPr>
          <w:t>https://www.20087.com/9/36/NeiMengGuNongCunChengZhenHuaJian.html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f077f5a404e02" w:history="1">
      <w:r>
        <w:rPr>
          <w:rStyle w:val="Hyperlink"/>
        </w:rPr>
        <w:t>2023-2029年中国内蒙古农村城镇化建设行业现状分析与发展趋势研究报告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NeiMengGuNongCunChengZhenHuaJian.html" TargetMode="External" Id="Rd2fe5753960a44b3" /></Relationships>
</file>

<file path=word/_rels/header2.xml.rels>&#65279;<?xml version="1.0" encoding="utf-8"?><Relationships xmlns="http://schemas.openxmlformats.org/package/2006/relationships"><Relationship Type="http://schemas.openxmlformats.org/officeDocument/2006/relationships/hyperlink" Target="https://www.20087.com/9/36/NeiMengGuNongCunChengZhenHuaJian.html" TargetMode="External" Id="Ra9df077f5a40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2023-04-02T23:53:00Z</dcterms:created>
  <dcterms:modified xsi:type="dcterms:W3CDTF">2023-04-03T00:53:00Z</dcterms:modified>
  <dc:subject>2023-2029年中国内蒙古农村城镇化建设行业现状分析与发展趋势研究报告</dc:subject>
  <dc:title>2023-2029年中国内蒙古农村城镇化建设行业现状分析与发展趋势研究报告</dc:title>
  <cp:keywords>2023-2029年中国内蒙古农村城镇化建设行业现状分析与发展趋势研究报告</cp:keywords>
  <dc:description>2023-2029年中国内蒙古农村城镇化建设行业现状分析与发展趋势研究报告</dc:description>
</cp:coreProperties>
</file>