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a1c698aa740ad" w:history="1">
              <w:r>
                <w:rPr>
                  <w:rStyle w:val="Hyperlink"/>
                </w:rPr>
                <w:t>2026-2032年全球与中国零售业数字孪生行业市场调研及行业前景分析报告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a1c698aa740ad" w:history="1">
              <w:r>
                <w:rPr>
                  <w:rStyle w:val="Hyperlink"/>
                </w:rPr>
                <w:t>2026-2032年全球与中国零售业数字孪生行业市场调研及行业前景分析报告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a1c698aa740ad" w:history="1">
                <w:r>
                  <w:rPr>
                    <w:rStyle w:val="Hyperlink"/>
                  </w:rPr>
                  <w:t>https://www.20087.com/0/17/LingShouYeShuZiLuanShengDeQianJingQuShi.html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数字孪生是通过三维建模、物联网感知与实时数据融合，在虚拟空间中构建物理门店或供应链的动态镜像，用于客流模拟、陈列优化、库存预测及应急演练。当前应用集中于大型连锁商超与品牌旗舰店，强调与POS、CRM、视频分析系统的数据打通，以及AR/VR交互界面的实用性。在体验经济与精细化运营需求驱动下，对模型更新频率、消费者行为仿真精度及决策建议可操作性提出更高要求。然而，多数项目仍停留在可视化展示阶段，缺乏与业务流程深度耦合；同时，数据孤岛与隐私合规限制了跨系统整合深度。</w:t>
      </w:r>
      <w:r>
        <w:rPr>
          <w:rFonts w:hint="eastAsia"/>
        </w:rPr>
        <w:br/>
      </w:r>
      <w:r>
        <w:rPr>
          <w:rFonts w:hint="eastAsia"/>
        </w:rPr>
        <w:t>　　未来，零售业数字孪生将向AI驱动决策、全链路协同与生成式场景设计方向演进。市场调研网认为，大模型可基于历史销售与外部事件（如天气、热点）生成动态调陈列方案；而供应链-门店-消费者三层孪生体将实现需求信号端到端传导。在技术架构上，轻量化WebGL引擎将支持移动端实时交互。长远看，该系统将从管理辅助工具升级为零售智能中枢——通过持续学习市场反馈，自主优化商品组合、人员排班与促销策略，推动零售运营从“经验驱动”向“仿真验证—自动执行”的闭环智能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a1c698aa740ad" w:history="1">
        <w:r>
          <w:rPr>
            <w:rStyle w:val="Hyperlink"/>
          </w:rPr>
          <w:t>2026-2032年全球与中国零售业数字孪生行业市场调研及行业前景分析报告</w:t>
        </w:r>
      </w:hyperlink>
      <w:r>
        <w:rPr>
          <w:rFonts w:hint="eastAsia"/>
        </w:rPr>
        <w:t>》通过全面的行业调研，系统梳理了零售业数字孪生产业链的各个环节，详细分析了零售业数字孪生市场规模、需求变化及价格趋势。报告结合当前零售业数字孪生行业现状，科学预测了市场前景与发展方向，并解读了重点企业的竞争格局、市场集中度及品牌表现。同时，报告对零售业数字孪生细分市场进行了深入探讨，结合零售业数字孪生技术现状与SWOT分析，揭示了零售业数字孪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全球市场零售业数字孪生市场总体规模</w:t>
      </w:r>
      <w:r>
        <w:rPr>
          <w:rFonts w:hint="eastAsia"/>
        </w:rPr>
        <w:br/>
      </w:r>
      <w:r>
        <w:rPr>
          <w:rFonts w:hint="eastAsia"/>
        </w:rPr>
        <w:t>　　1.4 中国市场零售业数字孪生市场总体规模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零售业数字孪生行业发展总体概况</w:t>
      </w:r>
      <w:r>
        <w:rPr>
          <w:rFonts w:hint="eastAsia"/>
        </w:rPr>
        <w:br/>
      </w:r>
      <w:r>
        <w:rPr>
          <w:rFonts w:hint="eastAsia"/>
        </w:rPr>
        <w:t>　　　　1.5.2 零售业数字孪生行业发展主要特点</w:t>
      </w:r>
      <w:r>
        <w:rPr>
          <w:rFonts w:hint="eastAsia"/>
        </w:rPr>
        <w:br/>
      </w:r>
      <w:r>
        <w:rPr>
          <w:rFonts w:hint="eastAsia"/>
        </w:rPr>
        <w:t>　　　　1.5.3 零售业数字孪生行业发展影响因素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零售业数字孪生有利因素</w:t>
      </w:r>
      <w:r>
        <w:rPr>
          <w:rFonts w:hint="eastAsia"/>
        </w:rPr>
        <w:br/>
      </w:r>
      <w:r>
        <w:rPr>
          <w:rFonts w:hint="eastAsia"/>
        </w:rPr>
        <w:t>　　　　1.5.3 .2 零售业数字孪生不利因素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全球市场，近三年零售业数字孪生主要企业占有率及排名（按收入）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零售业数字孪生主要企业在国际市场占有率（按收入，2023-2026）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2025年零售业数字孪生主要企业在国际市场排名（按收入）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全球市场主要企业零售业数字孪生销售收入（2023-2026）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中国市场，近三年零售业数字孪生主要企业占有率及排名（按收入）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零售业数字孪生主要企业在中国市场占有率（按收入，2023-2026）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2025年零售业数字孪生主要企业在中国市场排名（按收入）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中国市场主要企业零售业数字孪生销售收入（2023-2026）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全球主要厂商零售业数字孪生总部及产地分布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全球主要厂商成立时间及零售业数字孪生商业化日期</w:t>
      </w:r>
      <w:r>
        <w:rPr>
          <w:rFonts w:hint="eastAsia"/>
        </w:rPr>
        <w:br/>
      </w:r>
      <w:r>
        <w:rPr>
          <w:rFonts w:hint="eastAsia"/>
        </w:rPr>
        <w:t>　　2.5 全球主要厂商零售业数字孪生产品类型及应用</w:t>
      </w:r>
      <w:r>
        <w:rPr>
          <w:rFonts w:hint="eastAsia"/>
        </w:rPr>
        <w:br/>
      </w:r>
      <w:r>
        <w:rPr>
          <w:rFonts w:hint="eastAsia"/>
        </w:rPr>
        <w:t>　　2.6 零售业数字孪生行业集中度、竞争程度分析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零售业数字孪生行业集中度分析：2025年全球Top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全球零售业数字孪生第一梯队、第二梯队和第三梯队厂商（品牌）及市场份额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全球零售业数字孪生主要地区分析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全球主要地区零售业数字孪生市场规模分析：2021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全球主要地区零售业数字孪生销售额及份额（2021-2026）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全球主要地区零售业数字孪生销售额及份额预测（2027-2032）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北美零售业数字孪生销售额及预测（2021-2032）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欧洲零售业数字孪生销售额及预测（2021-2032）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中国零售业数字孪生销售额及预测（2021-2032）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日本零售业数字孪生销售额及预测（2021-2032）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东南亚零售业数字孪生销售额及预测（2021-2032）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印度零售业数字孪生销售额及预测（2021-2032）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南美零售业数字孪生销售额及预测（2021-2032）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中东零售业数字孪生销售额及预测（2021-2032）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系统孪生</w:t>
      </w:r>
      <w:r>
        <w:rPr>
          <w:rFonts w:hint="eastAsia"/>
        </w:rPr>
        <w:br/>
      </w:r>
      <w:r>
        <w:rPr>
          <w:rFonts w:hint="eastAsia"/>
        </w:rPr>
        <w:t>　　　　4.1.2 流程孪生</w:t>
      </w:r>
      <w:r>
        <w:rPr>
          <w:rFonts w:hint="eastAsia"/>
        </w:rPr>
        <w:br/>
      </w:r>
      <w:r>
        <w:rPr>
          <w:rFonts w:hint="eastAsia"/>
        </w:rPr>
        <w:t>　　　　4.1.3 资产孪生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按产品类型细分，全球零售业数字孪生销售额对比（2021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按产品类型细分，全球零售业数字孪生销售额及预测（2021-2032）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按产品类型细分，全球零售业数字孪生销售额及市场份额（2021-2026）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按产品类型细分，全球零售业数字孪生销售额预测（2027-2032）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按产品类型细分，中国零售业数字孪生销售额及预测（2021-2032）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按产品类型细分，中国零售业数字孪生销售额及市场份额（2021-2026）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按产品类型细分，中国零售业数字孪生销售额预测（2027-2032）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按应用细分，全球零售业数字孪生销售额对比（2021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按应用细分，全球零售业数字孪生销售额及预测（2021-2032）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按应用细分，全球零售业数字孪生销售额及市场份额（2021-2026）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按应用细分，全球零售业数字孪生销售额预测（2027-2032）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中国不同应用零售业数字孪生销售额及预测（2021-2032）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中国不同应用零售业数字孪生销售额及市场份额（2021-2026）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中国不同应用零售业数字孪生销售额预测（2027-2032）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零售业数字孪生行业发展趋势</w:t>
      </w:r>
      <w:r>
        <w:rPr>
          <w:rFonts w:hint="eastAsia"/>
        </w:rPr>
        <w:br/>
      </w:r>
      <w:r>
        <w:rPr>
          <w:rFonts w:hint="eastAsia"/>
        </w:rPr>
        <w:t>　　7.2 零售业数字孪生行业主要驱动因素</w:t>
      </w:r>
      <w:r>
        <w:rPr>
          <w:rFonts w:hint="eastAsia"/>
        </w:rPr>
        <w:br/>
      </w:r>
      <w:r>
        <w:rPr>
          <w:rFonts w:hint="eastAsia"/>
        </w:rPr>
        <w:t>　　7.3 零售业数字孪生中国企业SWOT分析</w:t>
      </w:r>
      <w:r>
        <w:rPr>
          <w:rFonts w:hint="eastAsia"/>
        </w:rPr>
        <w:br/>
      </w:r>
      <w:r>
        <w:rPr>
          <w:rFonts w:hint="eastAsia"/>
        </w:rPr>
        <w:t>　　7.4 中国零售业数字孪生行业政策环境分析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零售业数字孪生行业产业链简介</w:t>
      </w:r>
      <w:r>
        <w:rPr>
          <w:rFonts w:hint="eastAsia"/>
        </w:rPr>
        <w:br/>
      </w:r>
      <w:r>
        <w:rPr>
          <w:rFonts w:hint="eastAsia"/>
        </w:rPr>
        <w:t>　　　　8.1.1 零售业数字孪生行业供应链分析</w:t>
      </w:r>
      <w:r>
        <w:rPr>
          <w:rFonts w:hint="eastAsia"/>
        </w:rPr>
        <w:br/>
      </w:r>
      <w:r>
        <w:rPr>
          <w:rFonts w:hint="eastAsia"/>
        </w:rPr>
        <w:t>　　　　8.1.2 零售业数字孪生主要原料及供应情况</w:t>
      </w:r>
      <w:r>
        <w:rPr>
          <w:rFonts w:hint="eastAsia"/>
        </w:rPr>
        <w:br/>
      </w:r>
      <w:r>
        <w:rPr>
          <w:rFonts w:hint="eastAsia"/>
        </w:rPr>
        <w:t>　　　　8.1.3 零售业数字孪生行业主要下游客户</w:t>
      </w:r>
      <w:r>
        <w:rPr>
          <w:rFonts w:hint="eastAsia"/>
        </w:rPr>
        <w:br/>
      </w:r>
      <w:r>
        <w:rPr>
          <w:rFonts w:hint="eastAsia"/>
        </w:rPr>
        <w:t>　　8.2 零售业数字孪生行业采购模式</w:t>
      </w:r>
      <w:r>
        <w:rPr>
          <w:rFonts w:hint="eastAsia"/>
        </w:rPr>
        <w:br/>
      </w:r>
      <w:r>
        <w:rPr>
          <w:rFonts w:hint="eastAsia"/>
        </w:rPr>
        <w:t>　　8.3 零售业数字孪生行业生产模式</w:t>
      </w:r>
      <w:r>
        <w:rPr>
          <w:rFonts w:hint="eastAsia"/>
        </w:rPr>
        <w:br/>
      </w:r>
      <w:r>
        <w:rPr>
          <w:rFonts w:hint="eastAsia"/>
        </w:rPr>
        <w:t>　　8.4 零售业数字孪生行业销售模式及销售渠道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零售业数字孪生行业发展主要特点</w:t>
      </w:r>
      <w:r>
        <w:rPr>
          <w:rFonts w:hint="eastAsia"/>
        </w:rPr>
        <w:br/>
      </w:r>
      <w:r>
        <w:rPr>
          <w:rFonts w:hint="eastAsia"/>
        </w:rPr>
        <w:t>　　表 2： 零售业数字孪生行业发展有利因素分析</w:t>
      </w:r>
      <w:r>
        <w:rPr>
          <w:rFonts w:hint="eastAsia"/>
        </w:rPr>
        <w:br/>
      </w:r>
      <w:r>
        <w:rPr>
          <w:rFonts w:hint="eastAsia"/>
        </w:rPr>
        <w:t>　　表 3： 零售业数字孪生行业发展不利因素分析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进入零售业数字孪生行业壁垒</w:t>
      </w:r>
      <w:r>
        <w:rPr>
          <w:rFonts w:hint="eastAsia"/>
        </w:rPr>
        <w:br/>
      </w:r>
      <w:r>
        <w:rPr>
          <w:rFonts w:hint="eastAsia"/>
        </w:rPr>
        <w:t>　　表 5： 零售业数字孪生主要企业在国际市场占有率（按收入，2023-2026）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2025年零售业数字孪生主要企业在国际市场排名（按收入）&amp;（万元）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全球市场主要企业零售业数字孪生销售收入（2023-2026）&amp;（万元）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零售业数字孪生主要企业在中国市场占有率（按收入，2023-2026）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2025年零售业数字孪生主要企业在中国市场排名（按收入）&amp;（万元）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中国市场主要企业零售业数字孪生销售收入（2023-2026）&amp;（万元）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全球主要厂商零售业数字孪生总部及产地分布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全球主要厂商成立时间及零售业数字孪生商业化日期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全球主要厂商零售业数字孪生产品类型及应用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2025年全球零售业数字孪生主要厂商市场地位（第一梯队、第二梯队和第三梯队）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全球零售业数字孪生市场投资、并购等现状分析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全球主要地区零售业数字孪生销售额：（2021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全球主要地区零售业数字孪生销售额（2021-2026）&amp;（万元）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全球主要地区零售业数字孪生销售额及份额列表（2021-2026）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全球主要地区零售业数字孪生销售额预测（2027-2032）&amp;（万元）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全球主要地区零售业数字孪生销售额及份额列表预测（2027-2032）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系统孪生主要企业列表</w:t>
      </w:r>
      <w:r>
        <w:rPr>
          <w:rFonts w:hint="eastAsia"/>
        </w:rPr>
        <w:br/>
      </w:r>
      <w:r>
        <w:rPr>
          <w:rFonts w:hint="eastAsia"/>
        </w:rPr>
        <w:t>　　表 22： 流程孪生主要企业列表</w:t>
      </w:r>
      <w:r>
        <w:rPr>
          <w:rFonts w:hint="eastAsia"/>
        </w:rPr>
        <w:br/>
      </w:r>
      <w:r>
        <w:rPr>
          <w:rFonts w:hint="eastAsia"/>
        </w:rPr>
        <w:t>　　表 23： 资产孪生主要企业列表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按产品类型细分，全球零售业数字孪生销售额及增长率对比（2021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按产品类型细分，全球零售业数字孪生销售额（2021-2026）&amp;（万元）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按产品类型细分，全球零售业数字孪生销售额市场份额列表（2021-2026）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按产品类型细分，全球零售业数字孪生销售额预测（2027-2032）&amp;（万元）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按产品类型细分，全球零售业数字孪生销售额市场份额预测（2027-2032）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按产品类型细分，中国零售业数字孪生销售额（2021-2026）&amp;（万元）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按产品类型细分，中国零售业数字孪生销售额市场份额列表（2021-2026）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按产品类型细分，中国零售业数字孪生销售额预测（2027-2032）&amp;（万元）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按产品类型细分，中国零售业数字孪生销售额市场份额预测（2027-2032）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按应用细分，全球零售业数字孪生销售额及增长率对比（2021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按应用细分，全球零售业数字孪生销售额（2021-2026）&amp;（万元）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按应用细分，全球零售业数字孪生销售额市场份额列表（2021-2026）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按应用细分，全球零售业数字孪生销售额预测（2027-2032）&amp;（万元）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按应用细分，全球零售业数字孪生市场份额预测（2027-2032）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中国不同应用零售业数字孪生销售额（2021-2026）&amp;（万元）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中国不同应用零售业数字孪生销售额市场份额列表（2021-2026）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中国不同应用零售业数字孪生销售额预测（2027-2032）&amp;（万元）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中国不同应用零售业数字孪生销售额市场份额预测（2027-2032）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重点企业（12）公司信息、总部、零售业数字孪生市场地位以及主要的竞争对手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零售业数字孪生产品及服务介绍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零售业数字孪生收入及毛利率（2021-2026）&amp;（万元）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零售业数字孪生行业发展趋势</w:t>
      </w:r>
      <w:r>
        <w:rPr>
          <w:rFonts w:hint="eastAsia"/>
        </w:rPr>
        <w:br/>
      </w:r>
      <w:r>
        <w:rPr>
          <w:rFonts w:hint="eastAsia"/>
        </w:rPr>
        <w:t>　　表 102： 零售业数字孪生行业主要驱动因素</w:t>
      </w:r>
      <w:r>
        <w:rPr>
          <w:rFonts w:hint="eastAsia"/>
        </w:rPr>
        <w:br/>
      </w:r>
      <w:r>
        <w:rPr>
          <w:rFonts w:hint="eastAsia"/>
        </w:rPr>
        <w:t>　　表 103： 零售业数字孪生行业供应链分析</w:t>
      </w:r>
      <w:r>
        <w:rPr>
          <w:rFonts w:hint="eastAsia"/>
        </w:rPr>
        <w:br/>
      </w:r>
      <w:r>
        <w:rPr>
          <w:rFonts w:hint="eastAsia"/>
        </w:rPr>
        <w:t>　　表 104： 零售业数字孪生上游原料供应商</w:t>
      </w:r>
      <w:r>
        <w:rPr>
          <w:rFonts w:hint="eastAsia"/>
        </w:rPr>
        <w:br/>
      </w:r>
      <w:r>
        <w:rPr>
          <w:rFonts w:hint="eastAsia"/>
        </w:rPr>
        <w:t>　　表 105： 零售业数字孪生行业主要下游客户</w:t>
      </w:r>
      <w:r>
        <w:rPr>
          <w:rFonts w:hint="eastAsia"/>
        </w:rPr>
        <w:br/>
      </w:r>
      <w:r>
        <w:rPr>
          <w:rFonts w:hint="eastAsia"/>
        </w:rPr>
        <w:t>　　表 106： 零售业数字孪生典型经销商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零售业数字孪生产品图片</w:t>
      </w:r>
      <w:r>
        <w:rPr>
          <w:rFonts w:hint="eastAsia"/>
        </w:rPr>
        <w:br/>
      </w:r>
      <w:r>
        <w:rPr>
          <w:rFonts w:hint="eastAsia"/>
        </w:rPr>
        <w:t>　　图 2： 全球市场零售业数字孪生市场规模，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全球零售业数字孪生市场销售额预测：（万元）&amp;（2021-2032）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中国市场零售业数字孪生销售额及未来趋势（2021-2032）&amp;（万元）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2025年全球前五大厂商零售业数字孪生市场份额</w:t>
      </w:r>
      <w:r>
        <w:rPr>
          <w:rFonts w:hint="eastAsia"/>
        </w:rPr>
        <w:br/>
      </w:r>
      <w:r>
        <w:rPr>
          <w:rFonts w:hint="eastAsia"/>
        </w:rPr>
        <w:t>　　图 6： 2025年全球零售业数字孪生第一梯队、第二梯队和第三梯队厂商及市场份额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全球主要地区零售业数字孪生销售额市场份额（2021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北美零售业数字孪生销售额及预测（2021-2032）&amp;（万元）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欧洲零售业数字孪生销售额及预测（2021-2032）&amp;（万元）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中国零售业数字孪生销售额及预测（2021-2032）&amp;（万元）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日本零售业数字孪生销售额及预测（2021-2032）&amp;（万元）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东南亚零售业数字孪生销售额及预测（2021-2032）&amp;（万元）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印度零售业数字孪生销售额及预测（2021-2032）&amp;（万元）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南美零售业数字孪生销售额及预测（2021-2032）&amp;（万元）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中东零售业数字孪生销售额及预测（2021-2032）&amp;（万元）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系统孪生 产品图片</w:t>
      </w:r>
      <w:r>
        <w:rPr>
          <w:rFonts w:hint="eastAsia"/>
        </w:rPr>
        <w:br/>
      </w:r>
      <w:r>
        <w:rPr>
          <w:rFonts w:hint="eastAsia"/>
        </w:rPr>
        <w:t>　　图 17： 全球系统孪生规模及增长率（2021-2032）&amp;（万元）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流程孪生产品图片</w:t>
      </w:r>
      <w:r>
        <w:rPr>
          <w:rFonts w:hint="eastAsia"/>
        </w:rPr>
        <w:br/>
      </w:r>
      <w:r>
        <w:rPr>
          <w:rFonts w:hint="eastAsia"/>
        </w:rPr>
        <w:t>　　图 19： 全球流程孪生规模及增长率（2021-2032）&amp;（万元）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资产孪生产品图片</w:t>
      </w:r>
      <w:r>
        <w:rPr>
          <w:rFonts w:hint="eastAsia"/>
        </w:rPr>
        <w:br/>
      </w:r>
      <w:r>
        <w:rPr>
          <w:rFonts w:hint="eastAsia"/>
        </w:rPr>
        <w:t>　　图 21： 全球资产孪生规模及增长率（2021-2032）&amp;（万元）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按产品类型细分，全球零售业数字孪生市场份额2025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按产品类型细分，全球零售业数字孪生市场份额2021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按产品类型细分，全球零售业数字孪生市场份额预测2026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按产品类型细分，中国零售业数字孪生市场份额2021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按产品类型细分，中国零售业数字孪生市场份额预测2026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大型企业</w:t>
      </w:r>
      <w:r>
        <w:rPr>
          <w:rFonts w:hint="eastAsia"/>
        </w:rPr>
        <w:br/>
      </w:r>
      <w:r>
        <w:rPr>
          <w:rFonts w:hint="eastAsia"/>
        </w:rPr>
        <w:t>　　图 28： 中小企业</w:t>
      </w:r>
      <w:r>
        <w:rPr>
          <w:rFonts w:hint="eastAsia"/>
        </w:rPr>
        <w:br/>
      </w:r>
      <w:r>
        <w:rPr>
          <w:rFonts w:hint="eastAsia"/>
        </w:rPr>
        <w:t>　　图 29： 按应用细分，全球零售业数字孪生市场份额2025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按应用细分，全球零售业数字孪生市场份额2021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31： 零售业数字孪生中国企业SWOT分析</w:t>
      </w:r>
      <w:r>
        <w:rPr>
          <w:rFonts w:hint="eastAsia"/>
        </w:rPr>
        <w:br/>
      </w:r>
      <w:r>
        <w:rPr>
          <w:rFonts w:hint="eastAsia"/>
        </w:rPr>
        <w:t>　　图 32： 零售业数字孪生产业链</w:t>
      </w:r>
      <w:r>
        <w:rPr>
          <w:rFonts w:hint="eastAsia"/>
        </w:rPr>
        <w:br/>
      </w:r>
      <w:r>
        <w:rPr>
          <w:rFonts w:hint="eastAsia"/>
        </w:rPr>
        <w:t>　　图 33： 零售业数字孪生行业采购模式分析</w:t>
      </w:r>
      <w:r>
        <w:rPr>
          <w:rFonts w:hint="eastAsia"/>
        </w:rPr>
        <w:br/>
      </w:r>
      <w:r>
        <w:rPr>
          <w:rFonts w:hint="eastAsia"/>
        </w:rPr>
        <w:t>　　图 34： 零售业数字孪生行业生产模式</w:t>
      </w:r>
      <w:r>
        <w:rPr>
          <w:rFonts w:hint="eastAsia"/>
        </w:rPr>
        <w:br/>
      </w:r>
      <w:r>
        <w:rPr>
          <w:rFonts w:hint="eastAsia"/>
        </w:rPr>
        <w:t>　　图 35： 零售业数字孪生行业销售模式分析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a1c698aa740ad" w:history="1">
        <w:r>
          <w:rPr>
            <w:rStyle w:val="Hyperlink"/>
          </w:rPr>
          <w:t>2026-2032年全球与中国零售业数字孪生行业市场调研及行业前景分析报告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a1c698aa740ad" w:history="1">
        <w:r>
          <w:rPr>
            <w:rStyle w:val="Hyperlink"/>
          </w:rPr>
          <w:t>https://www.20087.com/0/17/LingShouYeShuZiLuanShengDeQianJingQuShi.html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395ce615848d8" w:history="1">
      <w:r>
        <w:rPr>
          <w:rStyle w:val="Hyperlink"/>
        </w:rPr>
        <w:t>2026-2032年全球与中国零售业数字孪生行业市场调研及行业前景分析报告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ingShouYeShuZiLuanShengDeQianJingQuShi.html" TargetMode="External" Id="Rb0fa1c698aa7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ingShouYeShuZiLuanShengDeQianJingQuShi.html" TargetMode="External" Id="R30b395ce6158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2026-02-07T00:48:30Z</dcterms:created>
  <dcterms:modified xsi:type="dcterms:W3CDTF">2026-02-07T01:48:30Z</dcterms:modified>
  <dc:subject>2026-2032年全球与中国零售业数字孪生行业市场调研及行业前景分析报告</dc:subject>
  <dc:title>2026-2032年全球与中国零售业数字孪生行业市场调研及行业前景分析报告</dc:title>
  <cp:keywords>2026-2032年全球与中国零售业数字孪生行业市场调研及行业前景分析报告</cp:keywords>
  <dc:description>2026-2032年全球与中国零售业数字孪生行业市场调研及行业前景分析报告</dc:description>
</cp:coreProperties>
</file>