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184a3dc7f4f66" w:history="1">
              <w:r>
                <w:rPr>
                  <w:rStyle w:val="Hyperlink"/>
                </w:rPr>
                <w:t>2025-2031年中国二线城市综合体市场现状全面调研与发展趋势报告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184a3dc7f4f66" w:history="1">
              <w:r>
                <w:rPr>
                  <w:rStyle w:val="Hyperlink"/>
                </w:rPr>
                <w:t>2025-2031年中国二线城市综合体市场现状全面调研与发展趋势报告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184a3dc7f4f66" w:history="1">
                <w:r>
                  <w:rPr>
                    <w:rStyle w:val="Hyperlink"/>
                  </w:rPr>
                  <w:t>https://www.20087.com/1/27/ErXianChengShiZongHeTiHangYeQuShiFenXi.html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线城市的商业综合体近年来快速发展，成为推动当地经济发展的重要力量。这些综合体通常集购物、餐饮、娱乐、办公等多种功能于一体，满足了市民一站式消费需求。随着城镇化进程的加快，二线城市的消费能力不断增强，吸引了大量国内外品牌的入驻。与此同时，地方政府也在积极推动商业综合体的建设和改造，以提升城市形象和吸引力。</w:t>
      </w:r>
      <w:r>
        <w:rPr>
          <w:rFonts w:hint="eastAsia"/>
        </w:rPr>
        <w:br/>
      </w:r>
      <w:r>
        <w:rPr>
          <w:rFonts w:hint="eastAsia"/>
        </w:rPr>
        <w:t>　　未来二线城市的商业综合体发展将更加注重差异化和特色化经营。随着市场竞争的加剧，综合体需要通过打造独特的主题和文化氛围来吸引顾客。此外，随着线上购物的普及，线下体验式消费将成为商业综合体的重要卖点之一。因此，未来综合体将更加注重营造沉浸式购物体验，提供多元化的互动活动和文化展览，以增强顾客的参与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184a3dc7f4f66" w:history="1">
        <w:r>
          <w:rPr>
            <w:rStyle w:val="Hyperlink"/>
          </w:rPr>
          <w:t>2025-2031年中国二线城市综合体市场现状全面调研与发展趋势报告</w:t>
        </w:r>
      </w:hyperlink>
      <w:r>
        <w:rPr>
          <w:rFonts w:hint="eastAsia"/>
        </w:rPr>
        <w:t>》系统分析了二线城市综合体行业的市场需求、市场规模及价格动态，全面梳理了二线城市综合体产业链结构，并对二线城市综合体细分市场进行了深入探究。报告基于详实数据，科学预测了二线城市综合体市场前景与发展趋势，重点剖析了品牌竞争格局、市场集中度及重点企业的市场地位。通过SWOT分析，报告识别了行业面临的机遇与风险，并提出了针对性发展策略与建议，为二线城市综合体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城市综合体行业发展综述</w:t>
      </w:r>
      <w:r>
        <w:rPr>
          <w:rFonts w:hint="eastAsia"/>
        </w:rPr>
        <w:br/>
      </w:r>
      <w:r>
        <w:rPr>
          <w:rFonts w:hint="eastAsia"/>
        </w:rPr>
        <w:t>　　第一节 城市综合体的定义及特征</w:t>
      </w:r>
      <w:r>
        <w:rPr>
          <w:rFonts w:hint="eastAsia"/>
        </w:rPr>
        <w:br/>
      </w:r>
      <w:r>
        <w:rPr>
          <w:rFonts w:hint="eastAsia"/>
        </w:rPr>
        <w:t>　　　　一、城市综合体的定义及分类</w:t>
      </w:r>
      <w:r>
        <w:rPr>
          <w:rFonts w:hint="eastAsia"/>
        </w:rPr>
        <w:br/>
      </w:r>
      <w:r>
        <w:rPr>
          <w:rFonts w:hint="eastAsia"/>
        </w:rPr>
        <w:t>　　　　城市综合体（英文：HOPSCA ，即：Hotel、Office、Park、Shopping Mall、Convention、Apartment，经在英文网络上查询考证后，这个说法仅见于国内广告。英语中通常用complex指代这个含义，如Marina City complex ） 是以建筑群为基础，融合商业零售、商务办公、酒店餐饮、公寓住宅、综合娱乐五大核心功能于一体的“城中之城”（功能聚合、土地集约的城市经济聚集体）。但是随着时代的进步，越来越多源于城市综合体运作模式的综合体建筑不断演化出来，它们的功能比狭义意义上的城市综合体少，根据不同功能的侧重有不同的称号， 但是可以都属于城市综合体。</w:t>
      </w:r>
      <w:r>
        <w:rPr>
          <w:rFonts w:hint="eastAsia"/>
        </w:rPr>
        <w:br/>
      </w:r>
      <w:r>
        <w:rPr>
          <w:rFonts w:hint="eastAsia"/>
        </w:rPr>
        <w:t>　　　　大型城市综合体是经济发展的必然要求，我们根据特点可以划分为：</w:t>
      </w:r>
      <w:r>
        <w:rPr>
          <w:rFonts w:hint="eastAsia"/>
        </w:rPr>
        <w:br/>
      </w:r>
      <w:r>
        <w:rPr>
          <w:rFonts w:hint="eastAsia"/>
        </w:rPr>
        <w:t>　　　　二、城市综合体的特征</w:t>
      </w:r>
      <w:r>
        <w:rPr>
          <w:rFonts w:hint="eastAsia"/>
        </w:rPr>
        <w:br/>
      </w:r>
      <w:r>
        <w:rPr>
          <w:rFonts w:hint="eastAsia"/>
        </w:rPr>
        <w:t>　　第二节 城市综合体的功能分析</w:t>
      </w:r>
      <w:r>
        <w:rPr>
          <w:rFonts w:hint="eastAsia"/>
        </w:rPr>
        <w:br/>
      </w:r>
      <w:r>
        <w:rPr>
          <w:rFonts w:hint="eastAsia"/>
        </w:rPr>
        <w:t>　　　　一、城市综合体的普遍功能</w:t>
      </w:r>
      <w:r>
        <w:rPr>
          <w:rFonts w:hint="eastAsia"/>
        </w:rPr>
        <w:br/>
      </w:r>
      <w:r>
        <w:rPr>
          <w:rFonts w:hint="eastAsia"/>
        </w:rPr>
        <w:t>　　　　　　1 、承载功能分析</w:t>
      </w:r>
      <w:r>
        <w:rPr>
          <w:rFonts w:hint="eastAsia"/>
        </w:rPr>
        <w:br/>
      </w:r>
      <w:r>
        <w:rPr>
          <w:rFonts w:hint="eastAsia"/>
        </w:rPr>
        <w:t>　　　　　　2 、经济功能分析</w:t>
      </w:r>
      <w:r>
        <w:rPr>
          <w:rFonts w:hint="eastAsia"/>
        </w:rPr>
        <w:br/>
      </w:r>
      <w:r>
        <w:rPr>
          <w:rFonts w:hint="eastAsia"/>
        </w:rPr>
        <w:t>　　　　　　3 、文娱功能分析</w:t>
      </w:r>
      <w:r>
        <w:rPr>
          <w:rFonts w:hint="eastAsia"/>
        </w:rPr>
        <w:br/>
      </w:r>
      <w:r>
        <w:rPr>
          <w:rFonts w:hint="eastAsia"/>
        </w:rPr>
        <w:t>　　　　　　4 、社会功能分析</w:t>
      </w:r>
      <w:r>
        <w:rPr>
          <w:rFonts w:hint="eastAsia"/>
        </w:rPr>
        <w:br/>
      </w:r>
      <w:r>
        <w:rPr>
          <w:rFonts w:hint="eastAsia"/>
        </w:rPr>
        <w:t>　　　　二、城市综合体的特殊功能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城市综合体行业经济环境分析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一、欧洲宏观经济环境分析</w:t>
      </w:r>
      <w:r>
        <w:rPr>
          <w:rFonts w:hint="eastAsia"/>
        </w:rPr>
        <w:br/>
      </w:r>
      <w:r>
        <w:rPr>
          <w:rFonts w:hint="eastAsia"/>
        </w:rPr>
        <w:t>　　　　二、美国宏观经济环境分析</w:t>
      </w:r>
      <w:r>
        <w:rPr>
          <w:rFonts w:hint="eastAsia"/>
        </w:rPr>
        <w:br/>
      </w:r>
      <w:r>
        <w:rPr>
          <w:rFonts w:hint="eastAsia"/>
        </w:rPr>
        <w:t>　　　　三、日本宏观经济环境分析</w:t>
      </w:r>
      <w:r>
        <w:rPr>
          <w:rFonts w:hint="eastAsia"/>
        </w:rPr>
        <w:br/>
      </w:r>
      <w:r>
        <w:rPr>
          <w:rFonts w:hint="eastAsia"/>
        </w:rPr>
        <w:t>　　　　四、新兴经济体经济环境分析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一、国家GDP增长分析</w:t>
      </w:r>
      <w:r>
        <w:rPr>
          <w:rFonts w:hint="eastAsia"/>
        </w:rPr>
        <w:br/>
      </w:r>
      <w:r>
        <w:rPr>
          <w:rFonts w:hint="eastAsia"/>
        </w:rPr>
        <w:t>　　　　二、国家固定资产投资增长分析</w:t>
      </w:r>
      <w:r>
        <w:rPr>
          <w:rFonts w:hint="eastAsia"/>
        </w:rPr>
        <w:br/>
      </w:r>
      <w:r>
        <w:rPr>
          <w:rFonts w:hint="eastAsia"/>
        </w:rPr>
        <w:t>　　　　三、国家工业增加值增长分析</w:t>
      </w:r>
      <w:r>
        <w:rPr>
          <w:rFonts w:hint="eastAsia"/>
        </w:rPr>
        <w:br/>
      </w:r>
      <w:r>
        <w:rPr>
          <w:rFonts w:hint="eastAsia"/>
        </w:rPr>
        <w:t>　　　　四、工业生产者价格指数分析</w:t>
      </w:r>
      <w:r>
        <w:rPr>
          <w:rFonts w:hint="eastAsia"/>
        </w:rPr>
        <w:br/>
      </w:r>
      <w:r>
        <w:rPr>
          <w:rFonts w:hint="eastAsia"/>
        </w:rPr>
        <w:t>　　　　五、投融资环境分析</w:t>
      </w:r>
      <w:r>
        <w:rPr>
          <w:rFonts w:hint="eastAsia"/>
        </w:rPr>
        <w:br/>
      </w:r>
      <w:r>
        <w:rPr>
          <w:rFonts w:hint="eastAsia"/>
        </w:rPr>
        <w:t>　　　　　　1 、金融机构各项存款状况分析</w:t>
      </w:r>
      <w:r>
        <w:rPr>
          <w:rFonts w:hint="eastAsia"/>
        </w:rPr>
        <w:br/>
      </w:r>
      <w:r>
        <w:rPr>
          <w:rFonts w:hint="eastAsia"/>
        </w:rPr>
        <w:t>　　　　　　2 、金融机构各项贷款状况分析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城市综合体行业政策环境分析</w:t>
      </w:r>
      <w:r>
        <w:rPr>
          <w:rFonts w:hint="eastAsia"/>
        </w:rPr>
        <w:br/>
      </w:r>
      <w:r>
        <w:rPr>
          <w:rFonts w:hint="eastAsia"/>
        </w:rPr>
        <w:t>　　第一节 房地产行业调控政策（行政管理开发部分）</w:t>
      </w:r>
      <w:r>
        <w:rPr>
          <w:rFonts w:hint="eastAsia"/>
        </w:rPr>
        <w:br/>
      </w:r>
      <w:r>
        <w:rPr>
          <w:rFonts w:hint="eastAsia"/>
        </w:rPr>
        <w:t>　　　　一、2025年“新四条”政策分析</w:t>
      </w:r>
      <w:r>
        <w:rPr>
          <w:rFonts w:hint="eastAsia"/>
        </w:rPr>
        <w:br/>
      </w:r>
      <w:r>
        <w:rPr>
          <w:rFonts w:hint="eastAsia"/>
        </w:rPr>
        <w:t>　　　　二、2025年“新国十条”政策分析</w:t>
      </w:r>
      <w:r>
        <w:rPr>
          <w:rFonts w:hint="eastAsia"/>
        </w:rPr>
        <w:br/>
      </w:r>
      <w:r>
        <w:rPr>
          <w:rFonts w:hint="eastAsia"/>
        </w:rPr>
        <w:t>　　　　三、2025年“新国八条”政策分析</w:t>
      </w:r>
      <w:r>
        <w:rPr>
          <w:rFonts w:hint="eastAsia"/>
        </w:rPr>
        <w:br/>
      </w:r>
      <w:r>
        <w:rPr>
          <w:rFonts w:hint="eastAsia"/>
        </w:rPr>
        <w:t>　　　　四、2025年“新国五条”分析</w:t>
      </w:r>
      <w:r>
        <w:rPr>
          <w:rFonts w:hint="eastAsia"/>
        </w:rPr>
        <w:br/>
      </w:r>
      <w:r>
        <w:rPr>
          <w:rFonts w:hint="eastAsia"/>
        </w:rPr>
        <w:t>　　　　五、2025年中央经济工作会议分析</w:t>
      </w:r>
      <w:r>
        <w:rPr>
          <w:rFonts w:hint="eastAsia"/>
        </w:rPr>
        <w:br/>
      </w:r>
      <w:r>
        <w:rPr>
          <w:rFonts w:hint="eastAsia"/>
        </w:rPr>
        <w:t>　　　　六、2025年房地产调控政策盘点</w:t>
      </w:r>
      <w:r>
        <w:rPr>
          <w:rFonts w:hint="eastAsia"/>
        </w:rPr>
        <w:br/>
      </w:r>
      <w:r>
        <w:rPr>
          <w:rFonts w:hint="eastAsia"/>
        </w:rPr>
        <w:t>　　第二节 房地产行业调控政策土地部分、</w:t>
      </w:r>
      <w:r>
        <w:rPr>
          <w:rFonts w:hint="eastAsia"/>
        </w:rPr>
        <w:br/>
      </w:r>
      <w:r>
        <w:rPr>
          <w:rFonts w:hint="eastAsia"/>
        </w:rPr>
        <w:t>　　　　一、国土部保障住房用地充分供应</w:t>
      </w:r>
      <w:r>
        <w:rPr>
          <w:rFonts w:hint="eastAsia"/>
        </w:rPr>
        <w:br/>
      </w:r>
      <w:r>
        <w:rPr>
          <w:rFonts w:hint="eastAsia"/>
        </w:rPr>
        <w:t>　　　　二、全国全年土地利用计划下达</w:t>
      </w:r>
      <w:r>
        <w:rPr>
          <w:rFonts w:hint="eastAsia"/>
        </w:rPr>
        <w:br/>
      </w:r>
      <w:r>
        <w:rPr>
          <w:rFonts w:hint="eastAsia"/>
        </w:rPr>
        <w:t>　　　　三、完善土地预申请制度</w:t>
      </w:r>
      <w:r>
        <w:rPr>
          <w:rFonts w:hint="eastAsia"/>
        </w:rPr>
        <w:br/>
      </w:r>
      <w:r>
        <w:rPr>
          <w:rFonts w:hint="eastAsia"/>
        </w:rPr>
        <w:t>　　　　四、“十四五”用地规模控制</w:t>
      </w:r>
      <w:r>
        <w:rPr>
          <w:rFonts w:hint="eastAsia"/>
        </w:rPr>
        <w:br/>
      </w:r>
      <w:r>
        <w:rPr>
          <w:rFonts w:hint="eastAsia"/>
        </w:rPr>
        <w:t>　　　　五、发布土地“国五条”</w:t>
      </w:r>
      <w:r>
        <w:rPr>
          <w:rFonts w:hint="eastAsia"/>
        </w:rPr>
        <w:br/>
      </w:r>
      <w:r>
        <w:rPr>
          <w:rFonts w:hint="eastAsia"/>
        </w:rPr>
        <w:t>　　　　六、推进绿色建筑，开发商不得私调容积率</w:t>
      </w:r>
      <w:r>
        <w:rPr>
          <w:rFonts w:hint="eastAsia"/>
        </w:rPr>
        <w:br/>
      </w:r>
      <w:r>
        <w:rPr>
          <w:rFonts w:hint="eastAsia"/>
        </w:rPr>
        <w:t>　　　　七、清理小产权房、开征土地闲置费</w:t>
      </w:r>
      <w:r>
        <w:rPr>
          <w:rFonts w:hint="eastAsia"/>
        </w:rPr>
        <w:br/>
      </w:r>
      <w:r>
        <w:rPr>
          <w:rFonts w:hint="eastAsia"/>
        </w:rPr>
        <w:t>　　第三节 房地产行业调控政策税收部分、</w:t>
      </w:r>
      <w:r>
        <w:rPr>
          <w:rFonts w:hint="eastAsia"/>
        </w:rPr>
        <w:br/>
      </w:r>
      <w:r>
        <w:rPr>
          <w:rFonts w:hint="eastAsia"/>
        </w:rPr>
        <w:t>　　　　一、土地增值税计税政策分析</w:t>
      </w:r>
      <w:r>
        <w:rPr>
          <w:rFonts w:hint="eastAsia"/>
        </w:rPr>
        <w:br/>
      </w:r>
      <w:r>
        <w:rPr>
          <w:rFonts w:hint="eastAsia"/>
        </w:rPr>
        <w:t>　　　　二、公租房税收政策分析</w:t>
      </w:r>
      <w:r>
        <w:rPr>
          <w:rFonts w:hint="eastAsia"/>
        </w:rPr>
        <w:br/>
      </w:r>
      <w:r>
        <w:rPr>
          <w:rFonts w:hint="eastAsia"/>
        </w:rPr>
        <w:t>　　　　三、个人购房相关税收政策分析</w:t>
      </w:r>
      <w:r>
        <w:rPr>
          <w:rFonts w:hint="eastAsia"/>
        </w:rPr>
        <w:br/>
      </w:r>
      <w:r>
        <w:rPr>
          <w:rFonts w:hint="eastAsia"/>
        </w:rPr>
        <w:t>　　　　四、房地产用地供应监管政策分析</w:t>
      </w:r>
      <w:r>
        <w:rPr>
          <w:rFonts w:hint="eastAsia"/>
        </w:rPr>
        <w:br/>
      </w:r>
      <w:r>
        <w:rPr>
          <w:rFonts w:hint="eastAsia"/>
        </w:rPr>
        <w:t>　　　　五、房产税政策分析</w:t>
      </w:r>
      <w:r>
        <w:rPr>
          <w:rFonts w:hint="eastAsia"/>
        </w:rPr>
        <w:br/>
      </w:r>
      <w:r>
        <w:rPr>
          <w:rFonts w:hint="eastAsia"/>
        </w:rPr>
        <w:t>　　　　六、预征率政策分析</w:t>
      </w:r>
      <w:r>
        <w:rPr>
          <w:rFonts w:hint="eastAsia"/>
        </w:rPr>
        <w:br/>
      </w:r>
      <w:r>
        <w:rPr>
          <w:rFonts w:hint="eastAsia"/>
        </w:rPr>
        <w:t>　　第四节 房地产行业调控政策金融部分、</w:t>
      </w:r>
      <w:r>
        <w:rPr>
          <w:rFonts w:hint="eastAsia"/>
        </w:rPr>
        <w:br/>
      </w:r>
      <w:r>
        <w:rPr>
          <w:rFonts w:hint="eastAsia"/>
        </w:rPr>
        <w:t>　　　　一、禁止住房公积金贷款投机购房</w:t>
      </w:r>
      <w:r>
        <w:rPr>
          <w:rFonts w:hint="eastAsia"/>
        </w:rPr>
        <w:br/>
      </w:r>
      <w:r>
        <w:rPr>
          <w:rFonts w:hint="eastAsia"/>
        </w:rPr>
        <w:t>　　　　二、2025年央行利息调整影响分析</w:t>
      </w:r>
      <w:r>
        <w:rPr>
          <w:rFonts w:hint="eastAsia"/>
        </w:rPr>
        <w:br/>
      </w:r>
      <w:r>
        <w:rPr>
          <w:rFonts w:hint="eastAsia"/>
        </w:rPr>
        <w:t>　　　　三、2025年存款准备金率调整影响分析</w:t>
      </w:r>
      <w:r>
        <w:rPr>
          <w:rFonts w:hint="eastAsia"/>
        </w:rPr>
        <w:br/>
      </w:r>
      <w:r>
        <w:rPr>
          <w:rFonts w:hint="eastAsia"/>
        </w:rPr>
        <w:t>　　第五节 房地产行业调控政策外资调控部分、</w:t>
      </w:r>
      <w:r>
        <w:rPr>
          <w:rFonts w:hint="eastAsia"/>
        </w:rPr>
        <w:br/>
      </w:r>
      <w:r>
        <w:rPr>
          <w:rFonts w:hint="eastAsia"/>
        </w:rPr>
        <w:t>　　　　一、禁止外商投资别墅建设和经营</w:t>
      </w:r>
      <w:r>
        <w:rPr>
          <w:rFonts w:hint="eastAsia"/>
        </w:rPr>
        <w:br/>
      </w:r>
      <w:r>
        <w:rPr>
          <w:rFonts w:hint="eastAsia"/>
        </w:rPr>
        <w:t>　　　　二、信贷资金流向和跨境投融资活动相关政策分析</w:t>
      </w:r>
      <w:r>
        <w:rPr>
          <w:rFonts w:hint="eastAsia"/>
        </w:rPr>
        <w:br/>
      </w:r>
      <w:r>
        <w:rPr>
          <w:rFonts w:hint="eastAsia"/>
        </w:rPr>
        <w:t>　　　　三、境外机构购房相关政策分析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二线城市综合体市场发展趋势预测</w:t>
      </w:r>
      <w:r>
        <w:rPr>
          <w:rFonts w:hint="eastAsia"/>
        </w:rPr>
        <w:br/>
      </w:r>
      <w:r>
        <w:rPr>
          <w:rFonts w:hint="eastAsia"/>
        </w:rPr>
        <w:t>　　第一节 天津城市综合体市场发展趋势预测</w:t>
      </w:r>
      <w:r>
        <w:rPr>
          <w:rFonts w:hint="eastAsia"/>
        </w:rPr>
        <w:br/>
      </w:r>
      <w:r>
        <w:rPr>
          <w:rFonts w:hint="eastAsia"/>
        </w:rPr>
        <w:t>　　　　一、天津城市综合体投资分析</w:t>
      </w:r>
      <w:r>
        <w:rPr>
          <w:rFonts w:hint="eastAsia"/>
        </w:rPr>
        <w:br/>
      </w:r>
      <w:r>
        <w:rPr>
          <w:rFonts w:hint="eastAsia"/>
        </w:rPr>
        <w:t>　　　　二、天津城市综合体项目分析</w:t>
      </w:r>
      <w:r>
        <w:rPr>
          <w:rFonts w:hint="eastAsia"/>
        </w:rPr>
        <w:br/>
      </w:r>
      <w:r>
        <w:rPr>
          <w:rFonts w:hint="eastAsia"/>
        </w:rPr>
        <w:t>　　　　三、天津城市综合体发展趋势预测</w:t>
      </w:r>
      <w:r>
        <w:rPr>
          <w:rFonts w:hint="eastAsia"/>
        </w:rPr>
        <w:br/>
      </w:r>
      <w:r>
        <w:rPr>
          <w:rFonts w:hint="eastAsia"/>
        </w:rPr>
        <w:t>　　第二节 沈阳城市综合体市场发展趋势预测</w:t>
      </w:r>
      <w:r>
        <w:rPr>
          <w:rFonts w:hint="eastAsia"/>
        </w:rPr>
        <w:br/>
      </w:r>
      <w:r>
        <w:rPr>
          <w:rFonts w:hint="eastAsia"/>
        </w:rPr>
        <w:t>　　　　一、沈阳城市综合体投资分析</w:t>
      </w:r>
      <w:r>
        <w:rPr>
          <w:rFonts w:hint="eastAsia"/>
        </w:rPr>
        <w:br/>
      </w:r>
      <w:r>
        <w:rPr>
          <w:rFonts w:hint="eastAsia"/>
        </w:rPr>
        <w:t>　　　　二、沈阳城市综合体项目分析</w:t>
      </w:r>
      <w:r>
        <w:rPr>
          <w:rFonts w:hint="eastAsia"/>
        </w:rPr>
        <w:br/>
      </w:r>
      <w:r>
        <w:rPr>
          <w:rFonts w:hint="eastAsia"/>
        </w:rPr>
        <w:t>　　　　三、沈阳城市综合体发展趋势预测</w:t>
      </w:r>
      <w:r>
        <w:rPr>
          <w:rFonts w:hint="eastAsia"/>
        </w:rPr>
        <w:br/>
      </w:r>
      <w:r>
        <w:rPr>
          <w:rFonts w:hint="eastAsia"/>
        </w:rPr>
        <w:t>　　第三节 杭州城市综合体市场发展趋势预测</w:t>
      </w:r>
      <w:r>
        <w:rPr>
          <w:rFonts w:hint="eastAsia"/>
        </w:rPr>
        <w:br/>
      </w:r>
      <w:r>
        <w:rPr>
          <w:rFonts w:hint="eastAsia"/>
        </w:rPr>
        <w:t>　　　　一、杭州城市综合体投资分析</w:t>
      </w:r>
      <w:r>
        <w:rPr>
          <w:rFonts w:hint="eastAsia"/>
        </w:rPr>
        <w:br/>
      </w:r>
      <w:r>
        <w:rPr>
          <w:rFonts w:hint="eastAsia"/>
        </w:rPr>
        <w:t>　　　　二、杭州城市综合体项目分析</w:t>
      </w:r>
      <w:r>
        <w:rPr>
          <w:rFonts w:hint="eastAsia"/>
        </w:rPr>
        <w:br/>
      </w:r>
      <w:r>
        <w:rPr>
          <w:rFonts w:hint="eastAsia"/>
        </w:rPr>
        <w:t>　　　　三、杭州城市综合体发展趋势预测</w:t>
      </w:r>
      <w:r>
        <w:rPr>
          <w:rFonts w:hint="eastAsia"/>
        </w:rPr>
        <w:br/>
      </w:r>
      <w:r>
        <w:rPr>
          <w:rFonts w:hint="eastAsia"/>
        </w:rPr>
        <w:t>　　第四节 福州城市综合体市场发展趋势预测</w:t>
      </w:r>
      <w:r>
        <w:rPr>
          <w:rFonts w:hint="eastAsia"/>
        </w:rPr>
        <w:br/>
      </w:r>
      <w:r>
        <w:rPr>
          <w:rFonts w:hint="eastAsia"/>
        </w:rPr>
        <w:t>　　　　一、福州城市综合体投资分析</w:t>
      </w:r>
      <w:r>
        <w:rPr>
          <w:rFonts w:hint="eastAsia"/>
        </w:rPr>
        <w:br/>
      </w:r>
      <w:r>
        <w:rPr>
          <w:rFonts w:hint="eastAsia"/>
        </w:rPr>
        <w:t>　　　　二、福州城市综合体项目分析</w:t>
      </w:r>
      <w:r>
        <w:rPr>
          <w:rFonts w:hint="eastAsia"/>
        </w:rPr>
        <w:br/>
      </w:r>
      <w:r>
        <w:rPr>
          <w:rFonts w:hint="eastAsia"/>
        </w:rPr>
        <w:t>　　　　三、福州城市综合体发展趋势预测</w:t>
      </w:r>
      <w:r>
        <w:rPr>
          <w:rFonts w:hint="eastAsia"/>
        </w:rPr>
        <w:br/>
      </w:r>
      <w:r>
        <w:rPr>
          <w:rFonts w:hint="eastAsia"/>
        </w:rPr>
        <w:t>　　第五节 武汉城市综合体市场发展趋势预测</w:t>
      </w:r>
      <w:r>
        <w:rPr>
          <w:rFonts w:hint="eastAsia"/>
        </w:rPr>
        <w:br/>
      </w:r>
      <w:r>
        <w:rPr>
          <w:rFonts w:hint="eastAsia"/>
        </w:rPr>
        <w:t>　　　　一、武汉城市综合体投资分析</w:t>
      </w:r>
      <w:r>
        <w:rPr>
          <w:rFonts w:hint="eastAsia"/>
        </w:rPr>
        <w:br/>
      </w:r>
      <w:r>
        <w:rPr>
          <w:rFonts w:hint="eastAsia"/>
        </w:rPr>
        <w:t>　　　　二、武汉城市综合体项目分析</w:t>
      </w:r>
      <w:r>
        <w:rPr>
          <w:rFonts w:hint="eastAsia"/>
        </w:rPr>
        <w:br/>
      </w:r>
      <w:r>
        <w:rPr>
          <w:rFonts w:hint="eastAsia"/>
        </w:rPr>
        <w:t>　　　　三、武汉城市综合体发展趋势预测</w:t>
      </w:r>
      <w:r>
        <w:rPr>
          <w:rFonts w:hint="eastAsia"/>
        </w:rPr>
        <w:br/>
      </w:r>
      <w:r>
        <w:rPr>
          <w:rFonts w:hint="eastAsia"/>
        </w:rPr>
        <w:t>　　第六节 成都城市综合体市场发展趋势预测</w:t>
      </w:r>
      <w:r>
        <w:rPr>
          <w:rFonts w:hint="eastAsia"/>
        </w:rPr>
        <w:br/>
      </w:r>
      <w:r>
        <w:rPr>
          <w:rFonts w:hint="eastAsia"/>
        </w:rPr>
        <w:t>　　　　一、成都城市综合体投资分析</w:t>
      </w:r>
      <w:r>
        <w:rPr>
          <w:rFonts w:hint="eastAsia"/>
        </w:rPr>
        <w:br/>
      </w:r>
      <w:r>
        <w:rPr>
          <w:rFonts w:hint="eastAsia"/>
        </w:rPr>
        <w:t>　　　　二、成都城市综合体项目分析</w:t>
      </w:r>
      <w:r>
        <w:rPr>
          <w:rFonts w:hint="eastAsia"/>
        </w:rPr>
        <w:br/>
      </w:r>
      <w:r>
        <w:rPr>
          <w:rFonts w:hint="eastAsia"/>
        </w:rPr>
        <w:t>　　　　三、成都城市综合体发展趋势预测</w:t>
      </w:r>
      <w:r>
        <w:rPr>
          <w:rFonts w:hint="eastAsia"/>
        </w:rPr>
        <w:br/>
      </w:r>
      <w:r>
        <w:rPr>
          <w:rFonts w:hint="eastAsia"/>
        </w:rPr>
        <w:t>　　第七节 中智^林　重庆城市综合体市场发展趋势预测</w:t>
      </w:r>
      <w:r>
        <w:rPr>
          <w:rFonts w:hint="eastAsia"/>
        </w:rPr>
        <w:br/>
      </w:r>
      <w:r>
        <w:rPr>
          <w:rFonts w:hint="eastAsia"/>
        </w:rPr>
        <w:t>　　　　一、重庆城市综合体投资分析</w:t>
      </w:r>
      <w:r>
        <w:rPr>
          <w:rFonts w:hint="eastAsia"/>
        </w:rPr>
        <w:br/>
      </w:r>
      <w:r>
        <w:rPr>
          <w:rFonts w:hint="eastAsia"/>
        </w:rPr>
        <w:t>　　　　二、重庆城市综合体项目分析</w:t>
      </w:r>
      <w:r>
        <w:rPr>
          <w:rFonts w:hint="eastAsia"/>
        </w:rPr>
        <w:br/>
      </w:r>
      <w:r>
        <w:rPr>
          <w:rFonts w:hint="eastAsia"/>
        </w:rPr>
        <w:t>　　　　三、重庆城市综合体发展趋势预测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2：2020-2025年欧元区及德国、意大利、法国GDP同比增长情况（单位：%）</w:t>
      </w:r>
      <w:r>
        <w:rPr>
          <w:rFonts w:hint="eastAsia"/>
        </w:rPr>
        <w:br/>
      </w:r>
      <w:r>
        <w:rPr>
          <w:rFonts w:hint="eastAsia"/>
        </w:rPr>
        <w:t>　　图表 3：2020-2025年美国GDP环比增长情况（单位：%）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4：2020-2025年美国ISM制造业PMI指数及分项指标（单位：%）</w:t>
      </w:r>
      <w:r>
        <w:rPr>
          <w:rFonts w:hint="eastAsia"/>
        </w:rPr>
        <w:br/>
      </w:r>
      <w:r>
        <w:rPr>
          <w:rFonts w:hint="eastAsia"/>
        </w:rPr>
        <w:t>　　图表 5：2020-2025年美国非农就业人数及失业率（单位：千人、%）</w:t>
      </w:r>
      <w:r>
        <w:rPr>
          <w:rFonts w:hint="eastAsia"/>
        </w:rPr>
        <w:br/>
      </w:r>
      <w:r>
        <w:rPr>
          <w:rFonts w:hint="eastAsia"/>
        </w:rPr>
        <w:t>　　图表 6：2020-2025年日本实际GDP环比增长情况（单位：%）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7：2020-2025年世界主要新兴经济体制造业PMI变化情况（单位：%）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8：2020-2025年季度国内生产总值及增长速度（单位：亿元，%）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10：2025年分地区固定资产投资同比增速（单位：%）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11：2020-2025年固定资产投资到位资金同比增速（单位：%）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12：2020-2025年中国规模以上工业增加值同比增速（单位：%）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13：2020-2025年中国工业生产者出厂价格涨跌幅（单位：%）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14：2020-2025年中国工业生产者购进价格涨跌幅（单位：%）</w:t>
      </w:r>
      <w:r>
        <w:rPr>
          <w:rFonts w:hint="eastAsia"/>
        </w:rPr>
        <w:br/>
      </w:r>
      <w:r>
        <w:rPr>
          <w:rFonts w:hint="eastAsia"/>
        </w:rPr>
        <w:t>　　图表 15：2025年中国工业生产者价格主要数据（单位：%）</w:t>
      </w:r>
      <w:r>
        <w:rPr>
          <w:rFonts w:hint="eastAsia"/>
        </w:rPr>
        <w:br/>
      </w:r>
      <w:r>
        <w:rPr>
          <w:rFonts w:hint="eastAsia"/>
        </w:rPr>
        <w:t>　　图表 16：2020-2025年每月新增人民币存款及同比增速（单位：十亿元，%）</w:t>
      </w:r>
      <w:r>
        <w:rPr>
          <w:rFonts w:hint="eastAsia"/>
        </w:rPr>
        <w:br/>
      </w:r>
      <w:r>
        <w:rPr>
          <w:rFonts w:hint="eastAsia"/>
        </w:rPr>
        <w:t>　　图表 17：2020-2025年每月新增人民币存款结构（单位：%）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18：2020-2025年每月新增人民币贷款及同比增速（单位：十亿元，%）</w:t>
      </w:r>
      <w:r>
        <w:rPr>
          <w:rFonts w:hint="eastAsia"/>
        </w:rPr>
        <w:br/>
      </w:r>
      <w:r>
        <w:rPr>
          <w:rFonts w:hint="eastAsia"/>
        </w:rPr>
        <w:t>　　图表 19：2020-2025年每月新增人民币贷款结构（单位：%）</w:t>
      </w:r>
      <w:r>
        <w:rPr>
          <w:rFonts w:hint="eastAsia"/>
        </w:rPr>
        <w:br/>
      </w:r>
      <w:r>
        <w:rPr>
          <w:rFonts w:hint="eastAsia"/>
        </w:rPr>
        <w:t>　　图表 20：2025年温家宝总理关于房地产政策调控的讲话</w:t>
      </w:r>
      <w:r>
        <w:rPr>
          <w:rFonts w:hint="eastAsia"/>
        </w:rPr>
        <w:br/>
      </w:r>
      <w:r>
        <w:rPr>
          <w:rFonts w:hint="eastAsia"/>
        </w:rPr>
        <w:t>　　图表 21：2025年资金支持保障房建设相关政策</w:t>
      </w:r>
      <w:r>
        <w:rPr>
          <w:rFonts w:hint="eastAsia"/>
        </w:rPr>
        <w:br/>
      </w:r>
      <w:r>
        <w:rPr>
          <w:rFonts w:hint="eastAsia"/>
        </w:rPr>
        <w:t>　　图表 22：保障房建设的融资方式</w:t>
      </w:r>
      <w:r>
        <w:rPr>
          <w:rFonts w:hint="eastAsia"/>
        </w:rPr>
        <w:br/>
      </w:r>
      <w:r>
        <w:rPr>
          <w:rFonts w:hint="eastAsia"/>
        </w:rPr>
        <w:t>　　图表 23：天津市城市综合体项目分布图</w:t>
      </w:r>
      <w:r>
        <w:rPr>
          <w:rFonts w:hint="eastAsia"/>
        </w:rPr>
        <w:br/>
      </w:r>
      <w:r>
        <w:rPr>
          <w:rFonts w:hint="eastAsia"/>
        </w:rPr>
        <w:t>　　图表 24：天津市城市综合体项目列表</w:t>
      </w:r>
      <w:r>
        <w:rPr>
          <w:rFonts w:hint="eastAsia"/>
        </w:rPr>
        <w:br/>
      </w:r>
      <w:r>
        <w:rPr>
          <w:rFonts w:hint="eastAsia"/>
        </w:rPr>
        <w:t>　　图表 25：2025-2031年天津城市综合体体量走势及预测（单位：万平方米）</w:t>
      </w:r>
      <w:r>
        <w:rPr>
          <w:rFonts w:hint="eastAsia"/>
        </w:rPr>
        <w:br/>
      </w:r>
      <w:r>
        <w:rPr>
          <w:rFonts w:hint="eastAsia"/>
        </w:rPr>
        <w:t>　　图表 26：天津城市综合体体量地区分布（单位：万平方米）</w:t>
      </w:r>
      <w:r>
        <w:rPr>
          <w:rFonts w:hint="eastAsia"/>
        </w:rPr>
        <w:br/>
      </w:r>
      <w:r>
        <w:rPr>
          <w:rFonts w:hint="eastAsia"/>
        </w:rPr>
        <w:t>　　图表 27：天津已开业城市综合体特征（单位：%）</w:t>
      </w:r>
      <w:r>
        <w:rPr>
          <w:rFonts w:hint="eastAsia"/>
        </w:rPr>
        <w:br/>
      </w:r>
      <w:r>
        <w:rPr>
          <w:rFonts w:hint="eastAsia"/>
        </w:rPr>
        <w:t>　　图表 28：天津未开业城市综合体特征（单位：%）</w:t>
      </w:r>
      <w:r>
        <w:rPr>
          <w:rFonts w:hint="eastAsia"/>
        </w:rPr>
        <w:br/>
      </w:r>
      <w:r>
        <w:rPr>
          <w:rFonts w:hint="eastAsia"/>
        </w:rPr>
        <w:t>　　图表 29：天津已开业综合体物业组合（单位：%）</w:t>
      </w:r>
      <w:r>
        <w:rPr>
          <w:rFonts w:hint="eastAsia"/>
        </w:rPr>
        <w:br/>
      </w:r>
      <w:r>
        <w:rPr>
          <w:rFonts w:hint="eastAsia"/>
        </w:rPr>
        <w:t>　　图表 30：天津未开业城市综合体物业组合（单位：%）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184a3dc7f4f66" w:history="1">
        <w:r>
          <w:rPr>
            <w:rStyle w:val="Hyperlink"/>
          </w:rPr>
          <w:t>2025-2031年中国二线城市综合体市场现状全面调研与发展趋势报告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184a3dc7f4f66" w:history="1">
        <w:r>
          <w:rPr>
            <w:rStyle w:val="Hyperlink"/>
          </w:rPr>
          <w:t>https://www.20087.com/1/27/ErXianChengShiZongHeTiHangYeQuShiFenXi.html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热点：城市综合体和商业综合体的区别、二线城市项目、城市综合体设计说明、二线城市10强发展潜力排行、一线城市扩容、二线城市城建排名、城市综合体有哪些、二线城市排面、城市综合体的优势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1f4ece785420a" w:history="1">
      <w:r>
        <w:rPr>
          <w:rStyle w:val="Hyperlink"/>
        </w:rPr>
        <w:t>2025-2031年中国二线城市综合体市场现状全面调研与发展趋势报告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ErXianChengShiZongHeTiHangYeQuShiFenXi.html" TargetMode="External" Id="Rf66184a3dc7f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ErXianChengShiZongHeTiHangYeQuShiFenXi.html" TargetMode="External" Id="R9a11f4ece78542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2025-04-02T01:41:00Z</dcterms:created>
  <dcterms:modified xsi:type="dcterms:W3CDTF">2025-04-02T02:41:00Z</dcterms:modified>
  <dc:subject>2025-2031年中国二线城市综合体市场现状全面调研与发展趋势报告</dc:subject>
  <dc:title>2025-2031年中国二线城市综合体市场现状全面调研与发展趋势报告</dc:title>
  <cp:keywords>2025-2031年中国二线城市综合体市场现状全面调研与发展趋势报告</cp:keywords>
  <dc:description>2025-2031年中国二线城市综合体市场现状全面调研与发展趋势报告</dc:description>
</cp:coreProperties>
</file>